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07" w:rsidRPr="00B97607" w:rsidRDefault="00B97607" w:rsidP="00B97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7607">
        <w:rPr>
          <w:rFonts w:ascii="Times New Roman" w:hAnsi="Times New Roman" w:cs="Times New Roman"/>
          <w:b/>
          <w:sz w:val="24"/>
          <w:szCs w:val="24"/>
        </w:rPr>
        <w:t>201</w:t>
      </w:r>
      <w:r w:rsidR="005D74DA">
        <w:rPr>
          <w:rFonts w:ascii="Times New Roman" w:hAnsi="Times New Roman" w:cs="Times New Roman"/>
          <w:b/>
          <w:sz w:val="24"/>
          <w:szCs w:val="24"/>
        </w:rPr>
        <w:t>5</w:t>
      </w:r>
      <w:r w:rsidRPr="00B97607">
        <w:rPr>
          <w:rFonts w:ascii="Times New Roman" w:hAnsi="Times New Roman" w:cs="Times New Roman"/>
          <w:b/>
          <w:sz w:val="24"/>
          <w:szCs w:val="24"/>
        </w:rPr>
        <w:t>-201</w:t>
      </w:r>
      <w:r w:rsidR="005D74DA">
        <w:rPr>
          <w:rFonts w:ascii="Times New Roman" w:hAnsi="Times New Roman" w:cs="Times New Roman"/>
          <w:b/>
          <w:sz w:val="24"/>
          <w:szCs w:val="24"/>
        </w:rPr>
        <w:t>6</w:t>
      </w:r>
      <w:r w:rsidR="00E36BB1">
        <w:rPr>
          <w:rFonts w:ascii="Times New Roman" w:hAnsi="Times New Roman" w:cs="Times New Roman"/>
          <w:b/>
          <w:sz w:val="24"/>
          <w:szCs w:val="24"/>
        </w:rPr>
        <w:t xml:space="preserve"> Eğitim-Ö</w:t>
      </w:r>
      <w:r w:rsidRPr="00B97607">
        <w:rPr>
          <w:rFonts w:ascii="Times New Roman" w:hAnsi="Times New Roman" w:cs="Times New Roman"/>
          <w:b/>
          <w:sz w:val="24"/>
          <w:szCs w:val="24"/>
        </w:rPr>
        <w:t xml:space="preserve">ğretim </w:t>
      </w:r>
      <w:r w:rsidR="003B5180">
        <w:rPr>
          <w:rFonts w:ascii="Times New Roman" w:hAnsi="Times New Roman" w:cs="Times New Roman"/>
          <w:b/>
          <w:sz w:val="24"/>
          <w:szCs w:val="24"/>
        </w:rPr>
        <w:t>Y</w:t>
      </w:r>
      <w:r w:rsidRPr="00B97607">
        <w:rPr>
          <w:rFonts w:ascii="Times New Roman" w:hAnsi="Times New Roman" w:cs="Times New Roman"/>
          <w:b/>
          <w:sz w:val="24"/>
          <w:szCs w:val="24"/>
        </w:rPr>
        <w:t xml:space="preserve">ılı Pedagojik Formasyon Eğitimi Sertifika Programı </w:t>
      </w:r>
      <w:r w:rsidR="00E41EF2">
        <w:rPr>
          <w:rFonts w:ascii="Times New Roman" w:hAnsi="Times New Roman" w:cs="Times New Roman"/>
          <w:b/>
          <w:sz w:val="24"/>
          <w:szCs w:val="24"/>
        </w:rPr>
        <w:t>Kapsamında</w:t>
      </w:r>
      <w:r w:rsidR="00E41EF2" w:rsidRPr="00E41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EF2">
        <w:rPr>
          <w:rFonts w:ascii="Times New Roman" w:hAnsi="Times New Roman" w:cs="Times New Roman"/>
          <w:b/>
          <w:sz w:val="24"/>
          <w:szCs w:val="24"/>
        </w:rPr>
        <w:t xml:space="preserve">Akademik Takvim, Açılacak Programlar, Alanlar, </w:t>
      </w:r>
      <w:r w:rsidR="0088671E">
        <w:rPr>
          <w:rFonts w:ascii="Times New Roman" w:hAnsi="Times New Roman" w:cs="Times New Roman"/>
          <w:b/>
          <w:sz w:val="24"/>
          <w:szCs w:val="24"/>
        </w:rPr>
        <w:t>Kontenjanlar</w:t>
      </w:r>
      <w:r w:rsidR="00E41EF2">
        <w:rPr>
          <w:rFonts w:ascii="Times New Roman" w:hAnsi="Times New Roman" w:cs="Times New Roman"/>
          <w:b/>
          <w:sz w:val="24"/>
          <w:szCs w:val="24"/>
        </w:rPr>
        <w:t xml:space="preserve"> ve Derslere </w:t>
      </w:r>
      <w:r w:rsidR="003B5180">
        <w:rPr>
          <w:rFonts w:ascii="Times New Roman" w:hAnsi="Times New Roman" w:cs="Times New Roman"/>
          <w:b/>
          <w:sz w:val="24"/>
          <w:szCs w:val="24"/>
        </w:rPr>
        <w:t>İ</w:t>
      </w:r>
      <w:r w:rsidRPr="00B97607">
        <w:rPr>
          <w:rFonts w:ascii="Times New Roman" w:hAnsi="Times New Roman" w:cs="Times New Roman"/>
          <w:b/>
          <w:sz w:val="24"/>
          <w:szCs w:val="24"/>
        </w:rPr>
        <w:t xml:space="preserve">lişkin </w:t>
      </w:r>
      <w:r w:rsidR="0088671E">
        <w:rPr>
          <w:rFonts w:ascii="Times New Roman" w:hAnsi="Times New Roman" w:cs="Times New Roman"/>
          <w:b/>
          <w:sz w:val="24"/>
          <w:szCs w:val="24"/>
        </w:rPr>
        <w:t>Uygulama Esasları</w:t>
      </w:r>
    </w:p>
    <w:p w:rsidR="00141157" w:rsidRDefault="00F2159E" w:rsidP="00DF6C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Yükseköğretim Kurulunun </w:t>
      </w:r>
      <w:r w:rsidR="005D74D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D7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1157" w:rsidRPr="00141157">
        <w:rPr>
          <w:rFonts w:ascii="Times New Roman" w:hAnsi="Times New Roman" w:cs="Times New Roman"/>
          <w:sz w:val="24"/>
          <w:szCs w:val="24"/>
        </w:rPr>
        <w:t>201</w:t>
      </w:r>
      <w:r w:rsidR="005D74DA">
        <w:rPr>
          <w:rFonts w:ascii="Times New Roman" w:hAnsi="Times New Roman" w:cs="Times New Roman"/>
          <w:sz w:val="24"/>
          <w:szCs w:val="24"/>
        </w:rPr>
        <w:t>5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tarih </w:t>
      </w:r>
      <w:r w:rsidR="005D74DA">
        <w:rPr>
          <w:rFonts w:ascii="Times New Roman" w:hAnsi="Times New Roman" w:cs="Times New Roman"/>
          <w:sz w:val="24"/>
          <w:szCs w:val="24"/>
        </w:rPr>
        <w:t>75850160-104.01.07.01/61569</w:t>
      </w:r>
      <w:r w:rsidR="0071659D">
        <w:rPr>
          <w:rFonts w:ascii="Times New Roman" w:hAnsi="Times New Roman" w:cs="Times New Roman"/>
          <w:sz w:val="24"/>
          <w:szCs w:val="24"/>
        </w:rPr>
        <w:t xml:space="preserve"> sayılı yazı</w:t>
      </w:r>
      <w:r w:rsidR="00141157" w:rsidRPr="00141157">
        <w:rPr>
          <w:rFonts w:ascii="Times New Roman" w:hAnsi="Times New Roman" w:cs="Times New Roman"/>
          <w:sz w:val="24"/>
          <w:szCs w:val="24"/>
        </w:rPr>
        <w:t>ları ile 201</w:t>
      </w:r>
      <w:r w:rsidR="005D74DA">
        <w:rPr>
          <w:rFonts w:ascii="Times New Roman" w:hAnsi="Times New Roman" w:cs="Times New Roman"/>
          <w:sz w:val="24"/>
          <w:szCs w:val="24"/>
        </w:rPr>
        <w:t>5</w:t>
      </w:r>
      <w:r w:rsidR="00141157" w:rsidRPr="00141157">
        <w:rPr>
          <w:rFonts w:ascii="Times New Roman" w:hAnsi="Times New Roman" w:cs="Times New Roman"/>
          <w:sz w:val="24"/>
          <w:szCs w:val="24"/>
        </w:rPr>
        <w:t>-201</w:t>
      </w:r>
      <w:r w:rsidR="005D74DA">
        <w:rPr>
          <w:rFonts w:ascii="Times New Roman" w:hAnsi="Times New Roman" w:cs="Times New Roman"/>
          <w:sz w:val="24"/>
          <w:szCs w:val="24"/>
        </w:rPr>
        <w:t>6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</w:t>
      </w:r>
      <w:r w:rsidR="005D74DA">
        <w:rPr>
          <w:rFonts w:ascii="Times New Roman" w:hAnsi="Times New Roman" w:cs="Times New Roman"/>
          <w:sz w:val="24"/>
          <w:szCs w:val="24"/>
        </w:rPr>
        <w:t>E</w:t>
      </w:r>
      <w:r w:rsidR="00141157" w:rsidRPr="00141157">
        <w:rPr>
          <w:rFonts w:ascii="Times New Roman" w:hAnsi="Times New Roman" w:cs="Times New Roman"/>
          <w:sz w:val="24"/>
          <w:szCs w:val="24"/>
        </w:rPr>
        <w:t>ğitim-</w:t>
      </w:r>
      <w:r w:rsidR="005D74DA">
        <w:rPr>
          <w:rFonts w:ascii="Times New Roman" w:hAnsi="Times New Roman" w:cs="Times New Roman"/>
          <w:sz w:val="24"/>
          <w:szCs w:val="24"/>
        </w:rPr>
        <w:t>Ö</w:t>
      </w:r>
      <w:r w:rsidR="00141157" w:rsidRPr="00141157">
        <w:rPr>
          <w:rFonts w:ascii="Times New Roman" w:hAnsi="Times New Roman" w:cs="Times New Roman"/>
          <w:sz w:val="24"/>
          <w:szCs w:val="24"/>
        </w:rPr>
        <w:t>ğretim yılında</w:t>
      </w:r>
      <w:r w:rsidR="00141157" w:rsidRPr="00141157">
        <w:t xml:space="preserve"> 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Anadolu Üniversitesi Pedagojik Formasyon Eğitimi Sertifika Programı Kontenjanı YÖK tarafından </w:t>
      </w:r>
      <w:r w:rsidR="005D74DA">
        <w:rPr>
          <w:rFonts w:ascii="Times New Roman" w:hAnsi="Times New Roman" w:cs="Times New Roman"/>
          <w:sz w:val="24"/>
          <w:szCs w:val="24"/>
        </w:rPr>
        <w:t>350</w:t>
      </w:r>
      <w:r w:rsidR="00141157" w:rsidRPr="00141157">
        <w:rPr>
          <w:rFonts w:ascii="Times New Roman" w:hAnsi="Times New Roman" w:cs="Times New Roman"/>
          <w:sz w:val="24"/>
          <w:szCs w:val="24"/>
        </w:rPr>
        <w:t xml:space="preserve"> olarak belirlenmiştir. </w:t>
      </w:r>
    </w:p>
    <w:p w:rsidR="005E3D28" w:rsidRDefault="005D74DA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5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4115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1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1157">
        <w:rPr>
          <w:rFonts w:ascii="Times New Roman" w:hAnsi="Times New Roman" w:cs="Times New Roman"/>
          <w:sz w:val="24"/>
          <w:szCs w:val="24"/>
        </w:rPr>
        <w:t>ğitim-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141157">
        <w:rPr>
          <w:rFonts w:ascii="Times New Roman" w:hAnsi="Times New Roman" w:cs="Times New Roman"/>
          <w:sz w:val="24"/>
          <w:szCs w:val="24"/>
        </w:rPr>
        <w:t xml:space="preserve">ğretim </w:t>
      </w:r>
      <w:r w:rsidR="00DF6C4C">
        <w:rPr>
          <w:rFonts w:ascii="Times New Roman" w:hAnsi="Times New Roman" w:cs="Times New Roman"/>
          <w:sz w:val="24"/>
          <w:szCs w:val="24"/>
        </w:rPr>
        <w:t xml:space="preserve">yılı </w:t>
      </w:r>
      <w:r w:rsidR="00DF6C4C" w:rsidRPr="00DF6C4C">
        <w:rPr>
          <w:rFonts w:ascii="Times New Roman" w:hAnsi="Times New Roman" w:cs="Times New Roman"/>
          <w:sz w:val="24"/>
          <w:szCs w:val="24"/>
        </w:rPr>
        <w:t>Anadolu Üniversitesi Pedagojik Formasyon Eğitimi Sertifika Programın</w:t>
      </w:r>
      <w:r w:rsidR="008762F5">
        <w:rPr>
          <w:rFonts w:ascii="Times New Roman" w:hAnsi="Times New Roman" w:cs="Times New Roman"/>
          <w:sz w:val="24"/>
          <w:szCs w:val="24"/>
        </w:rPr>
        <w:t>a</w:t>
      </w:r>
      <w:r w:rsidR="00DF6C4C" w:rsidRPr="00DF6C4C">
        <w:rPr>
          <w:rFonts w:ascii="Times New Roman" w:hAnsi="Times New Roman" w:cs="Times New Roman"/>
          <w:sz w:val="24"/>
          <w:szCs w:val="24"/>
        </w:rPr>
        <w:t xml:space="preserve"> </w:t>
      </w:r>
      <w:r w:rsidR="00ED591E">
        <w:rPr>
          <w:rFonts w:ascii="Times New Roman" w:hAnsi="Times New Roman" w:cs="Times New Roman"/>
          <w:sz w:val="24"/>
          <w:szCs w:val="24"/>
        </w:rPr>
        <w:t>başvurular</w:t>
      </w:r>
      <w:r w:rsidR="00DF6C4C" w:rsidRPr="00DF6C4C">
        <w:rPr>
          <w:rFonts w:ascii="Times New Roman" w:hAnsi="Times New Roman" w:cs="Times New Roman"/>
          <w:sz w:val="24"/>
          <w:szCs w:val="24"/>
        </w:rPr>
        <w:t xml:space="preserve">, Anadolu Üniversitesi Eğitim Fakültesi tarafından </w:t>
      </w:r>
      <w:r w:rsidR="00190075">
        <w:rPr>
          <w:rFonts w:ascii="Times New Roman" w:hAnsi="Times New Roman" w:cs="Times New Roman"/>
          <w:b/>
          <w:sz w:val="24"/>
          <w:szCs w:val="24"/>
        </w:rPr>
        <w:t>23-27 K</w:t>
      </w:r>
      <w:r w:rsidR="00214314">
        <w:rPr>
          <w:rFonts w:ascii="Times New Roman" w:hAnsi="Times New Roman" w:cs="Times New Roman"/>
          <w:b/>
          <w:sz w:val="24"/>
          <w:szCs w:val="24"/>
        </w:rPr>
        <w:t>asım</w:t>
      </w:r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D0248">
        <w:rPr>
          <w:rFonts w:ascii="Times New Roman" w:hAnsi="Times New Roman" w:cs="Times New Roman"/>
          <w:sz w:val="24"/>
          <w:szCs w:val="24"/>
        </w:rPr>
        <w:t xml:space="preserve"> </w:t>
      </w:r>
      <w:r w:rsidR="00DF6C4C" w:rsidRPr="00DF6C4C">
        <w:rPr>
          <w:rFonts w:ascii="Times New Roman" w:hAnsi="Times New Roman" w:cs="Times New Roman"/>
          <w:sz w:val="24"/>
          <w:szCs w:val="24"/>
        </w:rPr>
        <w:t>t</w:t>
      </w:r>
      <w:r w:rsidR="00B97607">
        <w:rPr>
          <w:rFonts w:ascii="Times New Roman" w:hAnsi="Times New Roman" w:cs="Times New Roman"/>
          <w:sz w:val="24"/>
          <w:szCs w:val="24"/>
        </w:rPr>
        <w:t xml:space="preserve">arihleri arasında </w:t>
      </w:r>
      <w:r w:rsidR="00305F1B">
        <w:rPr>
          <w:rFonts w:ascii="Times New Roman" w:hAnsi="Times New Roman" w:cs="Times New Roman"/>
          <w:sz w:val="24"/>
          <w:szCs w:val="24"/>
        </w:rPr>
        <w:t>alına</w:t>
      </w:r>
      <w:r w:rsidR="00B97607">
        <w:rPr>
          <w:rFonts w:ascii="Times New Roman" w:hAnsi="Times New Roman" w:cs="Times New Roman"/>
          <w:sz w:val="24"/>
          <w:szCs w:val="24"/>
        </w:rPr>
        <w:t>caktır.</w:t>
      </w:r>
    </w:p>
    <w:p w:rsidR="005E3D28" w:rsidRPr="00831CE3" w:rsidRDefault="005D74DA" w:rsidP="005E3D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831CE3" w:rsidRPr="005E3D28">
        <w:rPr>
          <w:rFonts w:ascii="Times New Roman" w:hAnsi="Times New Roman" w:cs="Times New Roman"/>
          <w:b/>
          <w:sz w:val="24"/>
          <w:szCs w:val="24"/>
        </w:rPr>
        <w:t xml:space="preserve"> Güz Dönemi Akademik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03"/>
        <w:gridCol w:w="6923"/>
      </w:tblGrid>
      <w:tr w:rsidR="00591C33" w:rsidRPr="003A6CBF" w:rsidTr="00025A6F">
        <w:tc>
          <w:tcPr>
            <w:tcW w:w="8926" w:type="dxa"/>
            <w:gridSpan w:val="2"/>
          </w:tcPr>
          <w:p w:rsidR="00CC1185" w:rsidRPr="00CC1185" w:rsidRDefault="00591C33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b/>
                <w:sz w:val="24"/>
                <w:szCs w:val="24"/>
              </w:rPr>
              <w:t>GÜZ DÖNEMİ</w:t>
            </w:r>
            <w:r w:rsidR="00CC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185" w:rsidRPr="00591C33">
              <w:rPr>
                <w:rFonts w:ascii="Times New Roman" w:hAnsi="Times New Roman" w:cs="Times New Roman"/>
                <w:b/>
                <w:sz w:val="24"/>
                <w:szCs w:val="24"/>
              </w:rPr>
              <w:t>AKADEMİK TAKVİM</w:t>
            </w:r>
            <w:r w:rsidR="00CC1185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</w:tr>
      <w:tr w:rsidR="003A6CBF" w:rsidRPr="003A6CBF" w:rsidTr="00025A6F">
        <w:tc>
          <w:tcPr>
            <w:tcW w:w="0" w:type="auto"/>
          </w:tcPr>
          <w:p w:rsidR="003A6CBF" w:rsidRPr="003A6CBF" w:rsidRDefault="005D74DA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Kasım 2015</w:t>
            </w:r>
          </w:p>
        </w:tc>
        <w:tc>
          <w:tcPr>
            <w:tcW w:w="6923" w:type="dxa"/>
          </w:tcPr>
          <w:p w:rsidR="003A6CBF" w:rsidRPr="003A6CBF" w:rsidRDefault="005D74DA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Programa Başvurular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Aralık 2015</w:t>
            </w:r>
          </w:p>
        </w:tc>
        <w:tc>
          <w:tcPr>
            <w:tcW w:w="6923" w:type="dxa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Programa kesin kayıt yaptırma hakkını kazananların ilan edilmesi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DD4E3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5D74DA">
              <w:rPr>
                <w:rFonts w:ascii="Times New Roman" w:hAnsi="Times New Roman" w:cs="Times New Roman"/>
                <w:sz w:val="24"/>
                <w:szCs w:val="24"/>
              </w:rPr>
              <w:t xml:space="preserve"> Aralık</w:t>
            </w:r>
            <w:r w:rsidR="00D373B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923" w:type="dxa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Kesin Kayıtlar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Aralık 2015</w:t>
            </w:r>
          </w:p>
        </w:tc>
        <w:tc>
          <w:tcPr>
            <w:tcW w:w="6923" w:type="dxa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Duyurular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Aralık 2015</w:t>
            </w:r>
          </w:p>
        </w:tc>
        <w:tc>
          <w:tcPr>
            <w:tcW w:w="6923" w:type="dxa"/>
          </w:tcPr>
          <w:p w:rsidR="005D74DA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kayıt hakkı kazananların kayıtları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Aralık 2015</w:t>
            </w:r>
          </w:p>
        </w:tc>
        <w:tc>
          <w:tcPr>
            <w:tcW w:w="6923" w:type="dxa"/>
          </w:tcPr>
          <w:p w:rsidR="005D74DA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Duyurular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Aralık 2015</w:t>
            </w:r>
          </w:p>
        </w:tc>
        <w:tc>
          <w:tcPr>
            <w:tcW w:w="6923" w:type="dxa"/>
          </w:tcPr>
          <w:p w:rsidR="005D74DA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kayıt hakkı kazananların kayıtları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Ocak 2016</w:t>
            </w:r>
          </w:p>
        </w:tc>
        <w:tc>
          <w:tcPr>
            <w:tcW w:w="6923" w:type="dxa"/>
          </w:tcPr>
          <w:p w:rsidR="005D74DA" w:rsidRPr="003A6CBF" w:rsidRDefault="00025A6F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 w:rsidR="005D74DA"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5D74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D74DA" w:rsidRPr="003A6CBF">
              <w:rPr>
                <w:rFonts w:ascii="Times New Roman" w:hAnsi="Times New Roman" w:cs="Times New Roman"/>
                <w:sz w:val="24"/>
                <w:szCs w:val="24"/>
              </w:rPr>
              <w:t>aşla</w:t>
            </w:r>
            <w:r w:rsidR="005D74DA">
              <w:rPr>
                <w:rFonts w:ascii="Times New Roman" w:hAnsi="Times New Roman" w:cs="Times New Roman"/>
                <w:sz w:val="24"/>
                <w:szCs w:val="24"/>
              </w:rPr>
              <w:t>ngıcı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  <w:r w:rsidR="005D74DA"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 Ocak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</w:tr>
      <w:tr w:rsidR="00F340C7" w:rsidRPr="003A6CBF" w:rsidTr="00025A6F">
        <w:tc>
          <w:tcPr>
            <w:tcW w:w="0" w:type="auto"/>
          </w:tcPr>
          <w:p w:rsidR="00F340C7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Şubat 2016</w:t>
            </w:r>
          </w:p>
        </w:tc>
        <w:tc>
          <w:tcPr>
            <w:tcW w:w="6923" w:type="dxa"/>
          </w:tcPr>
          <w:p w:rsidR="00F340C7" w:rsidRPr="003A6CBF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Notları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74DA"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 Şubat 201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5D74DA" w:rsidRPr="003A6CBF" w:rsidRDefault="005D74DA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azeret Sınavları</w:t>
            </w:r>
          </w:p>
        </w:tc>
      </w:tr>
      <w:tr w:rsidR="00F340C7" w:rsidRPr="003A6CBF" w:rsidTr="00025A6F">
        <w:tc>
          <w:tcPr>
            <w:tcW w:w="0" w:type="auto"/>
          </w:tcPr>
          <w:p w:rsidR="00F340C7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 xml:space="preserve"> Şubat 2016</w:t>
            </w:r>
          </w:p>
        </w:tc>
        <w:tc>
          <w:tcPr>
            <w:tcW w:w="6923" w:type="dxa"/>
          </w:tcPr>
          <w:p w:rsidR="00F340C7" w:rsidRPr="003A6CBF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Mazeret Sınav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Notlarının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  <w:tr w:rsidR="00F340C7" w:rsidRPr="003A6CBF" w:rsidTr="00025A6F">
        <w:tc>
          <w:tcPr>
            <w:tcW w:w="0" w:type="auto"/>
          </w:tcPr>
          <w:p w:rsidR="00F340C7" w:rsidRDefault="00860553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 xml:space="preserve"> Şubat 2016</w:t>
            </w:r>
          </w:p>
        </w:tc>
        <w:tc>
          <w:tcPr>
            <w:tcW w:w="6923" w:type="dxa"/>
          </w:tcPr>
          <w:p w:rsidR="00F340C7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Derslerin Bitimi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6923" w:type="dxa"/>
          </w:tcPr>
          <w:p w:rsidR="005D74DA" w:rsidRPr="003A6CBF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Sonu Sınavları</w:t>
            </w:r>
          </w:p>
        </w:tc>
      </w:tr>
      <w:tr w:rsidR="005D74DA" w:rsidRPr="003A6CBF" w:rsidTr="00025A6F">
        <w:tc>
          <w:tcPr>
            <w:tcW w:w="0" w:type="auto"/>
          </w:tcPr>
          <w:p w:rsidR="005D74DA" w:rsidRPr="003A6CBF" w:rsidRDefault="00860553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Şubat</w:t>
            </w:r>
            <w:r w:rsidR="005D74DA"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3" w:type="dxa"/>
          </w:tcPr>
          <w:p w:rsidR="005D74DA" w:rsidRPr="003A6CBF" w:rsidRDefault="00F340C7" w:rsidP="005D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Dönem Sonu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Notlarının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</w:tbl>
    <w:p w:rsidR="00CC1185" w:rsidRDefault="00CC1185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1203"/>
        <w:gridCol w:w="810"/>
        <w:gridCol w:w="1270"/>
        <w:gridCol w:w="823"/>
        <w:gridCol w:w="4820"/>
      </w:tblGrid>
      <w:tr w:rsidR="0001373E" w:rsidRPr="003A6CBF" w:rsidTr="006C06FA">
        <w:trPr>
          <w:trHeight w:val="389"/>
        </w:trPr>
        <w:tc>
          <w:tcPr>
            <w:tcW w:w="8926" w:type="dxa"/>
            <w:gridSpan w:val="5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Pr="003A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  <w:r w:rsidR="002E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DERSLERİ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</w:p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810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1270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823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820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Pr="003A6CBF" w:rsidRDefault="005D0C59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 701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Bilimine Giriş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Pr="003A6CBF" w:rsidRDefault="005D0C59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 718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Pr="003A6CBF" w:rsidRDefault="005D0C59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 712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  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Pr="003A6CBF" w:rsidRDefault="005D0C59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714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Pr="003A6CBF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 Eğitim Sistemi ve Okul Yönetimi </w:t>
            </w:r>
          </w:p>
        </w:tc>
      </w:tr>
      <w:tr w:rsidR="0001373E" w:rsidRPr="003A6CBF" w:rsidTr="006C06FA">
        <w:trPr>
          <w:trHeight w:val="389"/>
        </w:trPr>
        <w:tc>
          <w:tcPr>
            <w:tcW w:w="120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r w:rsidR="005D0C59">
              <w:rPr>
                <w:rFonts w:ascii="Times New Roman" w:hAnsi="Times New Roman" w:cs="Times New Roman"/>
                <w:sz w:val="24"/>
                <w:szCs w:val="24"/>
              </w:rPr>
              <w:t xml:space="preserve"> 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Sosyolojisi</w:t>
            </w:r>
          </w:p>
        </w:tc>
      </w:tr>
    </w:tbl>
    <w:p w:rsidR="00591C33" w:rsidRDefault="00591C33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A0" w:rsidRDefault="00FC20A0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B1" w:rsidRDefault="00E36BB1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B1" w:rsidRDefault="00E36BB1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BB1" w:rsidRDefault="00E36BB1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85" w:rsidRDefault="00CC1185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28" w:rsidRPr="005E3D28" w:rsidRDefault="005E3D28" w:rsidP="005E3D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28">
        <w:rPr>
          <w:rFonts w:ascii="Times New Roman" w:hAnsi="Times New Roman" w:cs="Times New Roman"/>
          <w:b/>
          <w:sz w:val="24"/>
          <w:szCs w:val="24"/>
        </w:rPr>
        <w:t>201</w:t>
      </w:r>
      <w:r w:rsidR="00F340C7">
        <w:rPr>
          <w:rFonts w:ascii="Times New Roman" w:hAnsi="Times New Roman" w:cs="Times New Roman"/>
          <w:b/>
          <w:sz w:val="24"/>
          <w:szCs w:val="24"/>
        </w:rPr>
        <w:t>5</w:t>
      </w:r>
      <w:r w:rsidRPr="005E3D28">
        <w:rPr>
          <w:rFonts w:ascii="Times New Roman" w:hAnsi="Times New Roman" w:cs="Times New Roman"/>
          <w:b/>
          <w:sz w:val="24"/>
          <w:szCs w:val="24"/>
        </w:rPr>
        <w:t>-201</w:t>
      </w:r>
      <w:r w:rsidR="00F340C7">
        <w:rPr>
          <w:rFonts w:ascii="Times New Roman" w:hAnsi="Times New Roman" w:cs="Times New Roman"/>
          <w:b/>
          <w:sz w:val="24"/>
          <w:szCs w:val="24"/>
        </w:rPr>
        <w:t>6</w:t>
      </w:r>
      <w:r w:rsidRPr="005E3D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5E3D28">
        <w:rPr>
          <w:rFonts w:ascii="Times New Roman" w:hAnsi="Times New Roman" w:cs="Times New Roman"/>
          <w:b/>
          <w:sz w:val="24"/>
          <w:szCs w:val="24"/>
        </w:rPr>
        <w:t xml:space="preserve"> Dönemi Akademik Takvimi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C1185" w:rsidRPr="003A6CBF" w:rsidTr="006A3CAF">
        <w:trPr>
          <w:trHeight w:val="454"/>
        </w:trPr>
        <w:tc>
          <w:tcPr>
            <w:tcW w:w="9067" w:type="dxa"/>
            <w:gridSpan w:val="2"/>
          </w:tcPr>
          <w:p w:rsidR="00CC1185" w:rsidRDefault="00CC1185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3A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C33">
              <w:rPr>
                <w:rFonts w:ascii="Times New Roman" w:hAnsi="Times New Roman" w:cs="Times New Roman"/>
                <w:b/>
                <w:sz w:val="24"/>
                <w:szCs w:val="24"/>
              </w:rPr>
              <w:t>AKADEMİK TAKVİM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  <w:p w:rsidR="00CC1185" w:rsidRPr="00CC1185" w:rsidRDefault="00CC1185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185" w:rsidRPr="003A6CBF" w:rsidTr="00860553">
        <w:trPr>
          <w:trHeight w:val="240"/>
        </w:trPr>
        <w:tc>
          <w:tcPr>
            <w:tcW w:w="2689" w:type="dxa"/>
          </w:tcPr>
          <w:p w:rsidR="00CC1185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CC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Şubat</w:t>
            </w:r>
            <w:r w:rsidR="00CC118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C1185" w:rsidRPr="003A6CBF" w:rsidRDefault="00CC1185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Yenileme</w:t>
            </w:r>
          </w:p>
        </w:tc>
      </w:tr>
      <w:tr w:rsidR="00CC1185" w:rsidRPr="003A6CBF" w:rsidTr="00860553">
        <w:trPr>
          <w:trHeight w:val="227"/>
        </w:trPr>
        <w:tc>
          <w:tcPr>
            <w:tcW w:w="2689" w:type="dxa"/>
          </w:tcPr>
          <w:p w:rsidR="00CC1185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Şubat </w:t>
            </w:r>
            <w:r w:rsidR="00CC118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34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C1185" w:rsidRPr="003A6CBF" w:rsidRDefault="00CC1185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Derslerinin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aşla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ngıcı</w:t>
            </w:r>
          </w:p>
        </w:tc>
      </w:tr>
      <w:tr w:rsidR="00CC1185" w:rsidRPr="003A6CBF" w:rsidTr="00860553">
        <w:trPr>
          <w:trHeight w:val="227"/>
        </w:trPr>
        <w:tc>
          <w:tcPr>
            <w:tcW w:w="2689" w:type="dxa"/>
          </w:tcPr>
          <w:p w:rsidR="00CC1185" w:rsidRPr="003A6CBF" w:rsidRDefault="00860553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Mart- 1 Nisan 2016</w:t>
            </w:r>
          </w:p>
        </w:tc>
        <w:tc>
          <w:tcPr>
            <w:tcW w:w="6378" w:type="dxa"/>
          </w:tcPr>
          <w:p w:rsidR="00CC1185" w:rsidRPr="003A6CBF" w:rsidRDefault="00CC1185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  <w:r w:rsidR="00860553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</w:tr>
      <w:tr w:rsidR="00860553" w:rsidRPr="003A6CBF" w:rsidTr="00860553">
        <w:trPr>
          <w:trHeight w:val="227"/>
        </w:trPr>
        <w:tc>
          <w:tcPr>
            <w:tcW w:w="2689" w:type="dxa"/>
          </w:tcPr>
          <w:p w:rsidR="00860553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Nisan 2016</w:t>
            </w:r>
          </w:p>
        </w:tc>
        <w:tc>
          <w:tcPr>
            <w:tcW w:w="6378" w:type="dxa"/>
          </w:tcPr>
          <w:p w:rsidR="00860553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 Sınav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Notlarının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  <w:tr w:rsidR="00860553" w:rsidRPr="003A6CBF" w:rsidTr="00860553">
        <w:trPr>
          <w:trHeight w:val="227"/>
        </w:trPr>
        <w:tc>
          <w:tcPr>
            <w:tcW w:w="2689" w:type="dxa"/>
          </w:tcPr>
          <w:p w:rsidR="00860553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Nisan 2016</w:t>
            </w:r>
          </w:p>
        </w:tc>
        <w:tc>
          <w:tcPr>
            <w:tcW w:w="6378" w:type="dxa"/>
          </w:tcPr>
          <w:p w:rsidR="00860553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Sınavları</w:t>
            </w:r>
          </w:p>
        </w:tc>
      </w:tr>
      <w:tr w:rsidR="00860553" w:rsidRPr="003A6CBF" w:rsidTr="00860553">
        <w:trPr>
          <w:trHeight w:val="227"/>
        </w:trPr>
        <w:tc>
          <w:tcPr>
            <w:tcW w:w="2689" w:type="dxa"/>
          </w:tcPr>
          <w:p w:rsidR="00860553" w:rsidRDefault="00E36BB1" w:rsidP="00E2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Nisan 201</w:t>
            </w:r>
            <w:r w:rsidR="00E21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860553" w:rsidRDefault="00E36BB1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Mazeret Sınavlar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Notlarının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  <w:tr w:rsidR="00E36BB1" w:rsidRPr="003A6CBF" w:rsidTr="00860553">
        <w:trPr>
          <w:trHeight w:val="227"/>
        </w:trPr>
        <w:tc>
          <w:tcPr>
            <w:tcW w:w="2689" w:type="dxa"/>
          </w:tcPr>
          <w:p w:rsidR="00E36BB1" w:rsidRDefault="00E36BB1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Mayıs 2016</w:t>
            </w:r>
          </w:p>
        </w:tc>
        <w:tc>
          <w:tcPr>
            <w:tcW w:w="6378" w:type="dxa"/>
          </w:tcPr>
          <w:p w:rsidR="00E36BB1" w:rsidRDefault="00E36BB1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Derslerin Bitimi</w:t>
            </w:r>
          </w:p>
        </w:tc>
      </w:tr>
      <w:tr w:rsidR="00860553" w:rsidRPr="003A6CBF" w:rsidTr="00860553">
        <w:trPr>
          <w:trHeight w:val="227"/>
        </w:trPr>
        <w:tc>
          <w:tcPr>
            <w:tcW w:w="2689" w:type="dxa"/>
          </w:tcPr>
          <w:p w:rsidR="00860553" w:rsidRPr="003A6CBF" w:rsidRDefault="00E36BB1" w:rsidP="00E2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Mayıs- 4 Haziran</w:t>
            </w:r>
            <w:r w:rsidR="0086055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21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860553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36BB1">
              <w:rPr>
                <w:rFonts w:ascii="Times New Roman" w:hAnsi="Times New Roman" w:cs="Times New Roman"/>
                <w:sz w:val="24"/>
                <w:szCs w:val="24"/>
              </w:rPr>
              <w:t>önem Sonu Sınavları</w:t>
            </w:r>
          </w:p>
        </w:tc>
      </w:tr>
      <w:tr w:rsidR="00860553" w:rsidRPr="003A6CBF" w:rsidTr="00860553">
        <w:trPr>
          <w:trHeight w:val="227"/>
        </w:trPr>
        <w:tc>
          <w:tcPr>
            <w:tcW w:w="2689" w:type="dxa"/>
          </w:tcPr>
          <w:p w:rsidR="00860553" w:rsidRPr="003A6CBF" w:rsidRDefault="00860553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Haziran</w:t>
            </w:r>
            <w:r w:rsidRPr="003A6CB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36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860553" w:rsidRPr="003A6CBF" w:rsidRDefault="00E36BB1" w:rsidP="0086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Dönem Sonu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Notlarının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Teslimi İçin Son Gün</w:t>
            </w:r>
          </w:p>
        </w:tc>
      </w:tr>
    </w:tbl>
    <w:p w:rsidR="00CC1185" w:rsidRDefault="00CC1185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330"/>
        <w:gridCol w:w="838"/>
        <w:gridCol w:w="1270"/>
        <w:gridCol w:w="816"/>
        <w:gridCol w:w="4808"/>
      </w:tblGrid>
      <w:tr w:rsidR="0001373E" w:rsidRPr="003A6CBF" w:rsidTr="006F2CC9">
        <w:trPr>
          <w:trHeight w:val="389"/>
        </w:trPr>
        <w:tc>
          <w:tcPr>
            <w:tcW w:w="9062" w:type="dxa"/>
            <w:gridSpan w:val="5"/>
          </w:tcPr>
          <w:p w:rsidR="0001373E" w:rsidRDefault="00B50393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1373E" w:rsidRPr="003A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  <w:r w:rsidR="002E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DERSLERİ</w:t>
            </w:r>
          </w:p>
        </w:tc>
      </w:tr>
      <w:tr w:rsidR="0001373E" w:rsidRPr="003A6CBF" w:rsidTr="006C06FA">
        <w:trPr>
          <w:trHeight w:val="389"/>
        </w:trPr>
        <w:tc>
          <w:tcPr>
            <w:tcW w:w="1330" w:type="dxa"/>
          </w:tcPr>
          <w:p w:rsidR="0001373E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</w:p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Kodu </w:t>
            </w:r>
          </w:p>
        </w:tc>
        <w:tc>
          <w:tcPr>
            <w:tcW w:w="838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1270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816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808" w:type="dxa"/>
          </w:tcPr>
          <w:p w:rsidR="0001373E" w:rsidRPr="00CC1185" w:rsidRDefault="0001373E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8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F340C7" w:rsidRPr="003A6CBF" w:rsidTr="006C06FA">
        <w:trPr>
          <w:trHeight w:val="389"/>
        </w:trPr>
        <w:tc>
          <w:tcPr>
            <w:tcW w:w="1330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709</w:t>
            </w:r>
          </w:p>
        </w:tc>
        <w:tc>
          <w:tcPr>
            <w:tcW w:w="838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</w:tr>
      <w:tr w:rsidR="00F340C7" w:rsidRPr="003A6CBF" w:rsidTr="006C06FA">
        <w:trPr>
          <w:trHeight w:val="389"/>
        </w:trPr>
        <w:tc>
          <w:tcPr>
            <w:tcW w:w="1330" w:type="dxa"/>
          </w:tcPr>
          <w:p w:rsidR="00F340C7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 720   </w:t>
            </w:r>
          </w:p>
        </w:tc>
        <w:tc>
          <w:tcPr>
            <w:tcW w:w="838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F340C7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</w:tr>
      <w:tr w:rsidR="00F340C7" w:rsidRPr="003A6CBF" w:rsidTr="006C06FA">
        <w:trPr>
          <w:trHeight w:val="389"/>
        </w:trPr>
        <w:tc>
          <w:tcPr>
            <w:tcW w:w="1330" w:type="dxa"/>
          </w:tcPr>
          <w:p w:rsidR="00F340C7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 705  </w:t>
            </w:r>
          </w:p>
        </w:tc>
        <w:tc>
          <w:tcPr>
            <w:tcW w:w="838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F340C7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Teknolojileri ve Materyal Tasarımı</w:t>
            </w:r>
          </w:p>
        </w:tc>
      </w:tr>
      <w:tr w:rsidR="00F340C7" w:rsidRPr="003A6CBF" w:rsidTr="006C06FA">
        <w:trPr>
          <w:trHeight w:val="389"/>
        </w:trPr>
        <w:tc>
          <w:tcPr>
            <w:tcW w:w="1330" w:type="dxa"/>
          </w:tcPr>
          <w:p w:rsidR="00F340C7" w:rsidRPr="003A6CBF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710</w:t>
            </w:r>
          </w:p>
        </w:tc>
        <w:tc>
          <w:tcPr>
            <w:tcW w:w="838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340C7" w:rsidRDefault="00F340C7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F340C7" w:rsidRPr="003A6CBF" w:rsidRDefault="009261B0" w:rsidP="00F3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Öğretmenlik Uygulaması</w:t>
            </w:r>
          </w:p>
        </w:tc>
      </w:tr>
    </w:tbl>
    <w:p w:rsidR="00A16FA4" w:rsidRDefault="00A16FA4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54" w:rsidRDefault="00FE2E54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D76" w:rsidRPr="00B513FF" w:rsidRDefault="00CD1C2A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2A"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 </w:t>
      </w:r>
      <w:r w:rsidR="00A54D76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creti</w:t>
      </w:r>
    </w:p>
    <w:p w:rsidR="00A54D76" w:rsidRDefault="00A54D76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A0">
        <w:rPr>
          <w:rFonts w:ascii="Times New Roman" w:hAnsi="Times New Roman" w:cs="Times New Roman"/>
          <w:sz w:val="24"/>
          <w:szCs w:val="24"/>
        </w:rPr>
        <w:t>Pedagojik Formasyon Eğitimi Sertifika Programı</w:t>
      </w:r>
      <w:r>
        <w:rPr>
          <w:rFonts w:ascii="Times New Roman" w:hAnsi="Times New Roman" w:cs="Times New Roman"/>
          <w:sz w:val="24"/>
          <w:szCs w:val="24"/>
        </w:rPr>
        <w:t xml:space="preserve"> ücret</w:t>
      </w:r>
      <w:r w:rsidR="00CD1C2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her iki dönem için </w:t>
      </w:r>
      <w:r w:rsidR="00B513FF">
        <w:rPr>
          <w:rFonts w:ascii="Times New Roman" w:hAnsi="Times New Roman" w:cs="Times New Roman"/>
          <w:sz w:val="24"/>
          <w:szCs w:val="24"/>
        </w:rPr>
        <w:t>toplam</w:t>
      </w:r>
      <w:r w:rsidR="00CD1C2A">
        <w:rPr>
          <w:rFonts w:ascii="Times New Roman" w:hAnsi="Times New Roman" w:cs="Times New Roman"/>
          <w:sz w:val="24"/>
          <w:szCs w:val="24"/>
        </w:rPr>
        <w:t xml:space="preserve"> </w:t>
      </w:r>
      <w:r w:rsidR="00CD1C2A">
        <w:rPr>
          <w:rFonts w:ascii="Times New Roman" w:hAnsi="Times New Roman" w:cs="Times New Roman"/>
          <w:b/>
          <w:sz w:val="24"/>
          <w:szCs w:val="24"/>
        </w:rPr>
        <w:t>2</w:t>
      </w:r>
      <w:r w:rsidRPr="00A54D76">
        <w:rPr>
          <w:rFonts w:ascii="Times New Roman" w:hAnsi="Times New Roman" w:cs="Times New Roman"/>
          <w:b/>
          <w:sz w:val="24"/>
          <w:szCs w:val="24"/>
        </w:rPr>
        <w:t>000TL</w:t>
      </w:r>
      <w:r w:rsidR="00CD1C2A">
        <w:rPr>
          <w:rFonts w:ascii="Times New Roman" w:hAnsi="Times New Roman" w:cs="Times New Roman"/>
          <w:b/>
          <w:sz w:val="24"/>
          <w:szCs w:val="24"/>
        </w:rPr>
        <w:t>*</w:t>
      </w:r>
      <w:r w:rsidR="00CD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815"/>
        <w:gridCol w:w="1417"/>
        <w:gridCol w:w="2835"/>
      </w:tblGrid>
      <w:tr w:rsidR="00A54D76" w:rsidTr="00025A6F">
        <w:tc>
          <w:tcPr>
            <w:tcW w:w="9067" w:type="dxa"/>
            <w:gridSpan w:val="3"/>
          </w:tcPr>
          <w:p w:rsidR="00A54D76" w:rsidRDefault="00A54D76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GÜZ DÖNEMİ</w:t>
            </w:r>
          </w:p>
        </w:tc>
      </w:tr>
      <w:tr w:rsidR="00B513FF" w:rsidTr="00025A6F">
        <w:tc>
          <w:tcPr>
            <w:tcW w:w="4815" w:type="dxa"/>
          </w:tcPr>
          <w:p w:rsidR="00A54D76" w:rsidRPr="00B513FF" w:rsidRDefault="00B513FF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b/>
                <w:sz w:val="24"/>
                <w:szCs w:val="24"/>
              </w:rPr>
              <w:t>Taksit</w:t>
            </w:r>
          </w:p>
        </w:tc>
        <w:tc>
          <w:tcPr>
            <w:tcW w:w="1417" w:type="dxa"/>
          </w:tcPr>
          <w:p w:rsidR="00A54D76" w:rsidRDefault="00A54D76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</w:p>
        </w:tc>
        <w:tc>
          <w:tcPr>
            <w:tcW w:w="2835" w:type="dxa"/>
          </w:tcPr>
          <w:p w:rsidR="00A54D76" w:rsidRDefault="00A54D76" w:rsidP="005F6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Yatırılacağı Tarihler</w:t>
            </w:r>
          </w:p>
        </w:tc>
      </w:tr>
      <w:tr w:rsidR="00B513FF" w:rsidTr="00025A6F">
        <w:tc>
          <w:tcPr>
            <w:tcW w:w="4815" w:type="dxa"/>
          </w:tcPr>
          <w:p w:rsidR="00A54D76" w:rsidRPr="00214314" w:rsidRDefault="00E36BB1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314">
              <w:rPr>
                <w:rFonts w:ascii="Times New Roman" w:hAnsi="Times New Roman" w:cs="Times New Roman"/>
                <w:sz w:val="24"/>
                <w:szCs w:val="24"/>
              </w:rPr>
              <w:t>Asil Listeden Gelenlerin 1. Taksiti</w:t>
            </w:r>
          </w:p>
        </w:tc>
        <w:tc>
          <w:tcPr>
            <w:tcW w:w="1417" w:type="dxa"/>
          </w:tcPr>
          <w:p w:rsidR="00A54D76" w:rsidRPr="00B513FF" w:rsidRDefault="00E95859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TL.</w:t>
            </w:r>
            <w:r w:rsidR="00B513FF" w:rsidRPr="00B5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54D76" w:rsidRPr="00E36BB1" w:rsidRDefault="00E36BB1" w:rsidP="00BC2475">
            <w:pPr>
              <w:pStyle w:val="ListeParagraf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BB1">
              <w:rPr>
                <w:rFonts w:ascii="Times New Roman" w:hAnsi="Times New Roman" w:cs="Times New Roman"/>
                <w:sz w:val="24"/>
                <w:szCs w:val="24"/>
              </w:rPr>
              <w:t>Aralık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BB1" w:rsidTr="00025A6F">
        <w:tc>
          <w:tcPr>
            <w:tcW w:w="4815" w:type="dxa"/>
          </w:tcPr>
          <w:p w:rsidR="00E36BB1" w:rsidRPr="00214314" w:rsidRDefault="00214314" w:rsidP="00025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BB1" w:rsidRPr="00214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5A6F" w:rsidRPr="00214314">
              <w:rPr>
                <w:rFonts w:ascii="Times New Roman" w:hAnsi="Times New Roman" w:cs="Times New Roman"/>
                <w:sz w:val="24"/>
                <w:szCs w:val="24"/>
              </w:rPr>
              <w:t xml:space="preserve">Yedek </w:t>
            </w:r>
            <w:r w:rsidR="00E36BB1" w:rsidRPr="00214314">
              <w:rPr>
                <w:rFonts w:ascii="Times New Roman" w:hAnsi="Times New Roman" w:cs="Times New Roman"/>
                <w:sz w:val="24"/>
                <w:szCs w:val="24"/>
              </w:rPr>
              <w:t>Listeden Gelenlerin 1. Taksiti</w:t>
            </w:r>
          </w:p>
        </w:tc>
        <w:tc>
          <w:tcPr>
            <w:tcW w:w="1417" w:type="dxa"/>
          </w:tcPr>
          <w:p w:rsidR="00E36BB1" w:rsidRPr="00B513FF" w:rsidRDefault="00E36BB1" w:rsidP="005F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95859">
              <w:rPr>
                <w:rFonts w:ascii="Times New Roman" w:hAnsi="Times New Roman" w:cs="Times New Roman"/>
                <w:sz w:val="24"/>
                <w:szCs w:val="24"/>
              </w:rPr>
              <w:t xml:space="preserve"> TL.</w:t>
            </w:r>
            <w:r w:rsidR="001764CE" w:rsidRPr="00B5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6BB1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Aralık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BB1" w:rsidTr="00025A6F">
        <w:tc>
          <w:tcPr>
            <w:tcW w:w="4815" w:type="dxa"/>
          </w:tcPr>
          <w:p w:rsidR="00E36BB1" w:rsidRPr="00214314" w:rsidRDefault="00214314" w:rsidP="00025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25A6F" w:rsidRPr="00214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BB1" w:rsidRPr="00214314">
              <w:rPr>
                <w:rFonts w:ascii="Times New Roman" w:hAnsi="Times New Roman" w:cs="Times New Roman"/>
                <w:sz w:val="24"/>
                <w:szCs w:val="24"/>
              </w:rPr>
              <w:t>.YedekListeden Gelenlerin 1. Taksiti</w:t>
            </w:r>
          </w:p>
        </w:tc>
        <w:tc>
          <w:tcPr>
            <w:tcW w:w="1417" w:type="dxa"/>
          </w:tcPr>
          <w:p w:rsidR="00E36BB1" w:rsidRPr="00B513FF" w:rsidRDefault="00E36BB1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95859">
              <w:rPr>
                <w:rFonts w:ascii="Times New Roman" w:hAnsi="Times New Roman" w:cs="Times New Roman"/>
                <w:sz w:val="24"/>
                <w:szCs w:val="24"/>
              </w:rPr>
              <w:t xml:space="preserve"> TL.</w:t>
            </w:r>
            <w:r w:rsidR="001764CE" w:rsidRPr="00B5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6BB1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Aralık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BB1" w:rsidTr="00025A6F">
        <w:tc>
          <w:tcPr>
            <w:tcW w:w="4815" w:type="dxa"/>
          </w:tcPr>
          <w:p w:rsidR="00E36BB1" w:rsidRDefault="00E36BB1" w:rsidP="00E36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214314">
              <w:rPr>
                <w:rFonts w:ascii="Times New Roman" w:hAnsi="Times New Roman" w:cs="Times New Roman"/>
                <w:b/>
                <w:sz w:val="24"/>
                <w:szCs w:val="24"/>
              </w:rPr>
              <w:t>Taksit</w:t>
            </w:r>
          </w:p>
        </w:tc>
        <w:tc>
          <w:tcPr>
            <w:tcW w:w="1417" w:type="dxa"/>
          </w:tcPr>
          <w:p w:rsidR="00E36BB1" w:rsidRPr="00B513FF" w:rsidRDefault="00E36BB1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400 TL.-</w:t>
            </w:r>
          </w:p>
        </w:tc>
        <w:tc>
          <w:tcPr>
            <w:tcW w:w="2835" w:type="dxa"/>
          </w:tcPr>
          <w:p w:rsidR="00E36BB1" w:rsidRPr="00B513FF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16 Ocak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BB1" w:rsidTr="00025A6F">
        <w:tc>
          <w:tcPr>
            <w:tcW w:w="4815" w:type="dxa"/>
          </w:tcPr>
          <w:p w:rsidR="00E36BB1" w:rsidRDefault="00E36BB1" w:rsidP="00E36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214314">
              <w:rPr>
                <w:rFonts w:ascii="Times New Roman" w:hAnsi="Times New Roman" w:cs="Times New Roman"/>
                <w:b/>
                <w:sz w:val="24"/>
                <w:szCs w:val="24"/>
              </w:rPr>
              <w:t>Taksit</w:t>
            </w:r>
          </w:p>
        </w:tc>
        <w:tc>
          <w:tcPr>
            <w:tcW w:w="1417" w:type="dxa"/>
          </w:tcPr>
          <w:p w:rsidR="00E36BB1" w:rsidRPr="00B513FF" w:rsidRDefault="00E36BB1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400 TL.-</w:t>
            </w:r>
          </w:p>
        </w:tc>
        <w:tc>
          <w:tcPr>
            <w:tcW w:w="2835" w:type="dxa"/>
          </w:tcPr>
          <w:p w:rsidR="00E36BB1" w:rsidRPr="00B513FF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Şubat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4314" w:rsidTr="0094546C">
        <w:tc>
          <w:tcPr>
            <w:tcW w:w="9067" w:type="dxa"/>
            <w:gridSpan w:val="3"/>
          </w:tcPr>
          <w:p w:rsidR="00214314" w:rsidRPr="00B513FF" w:rsidRDefault="00214314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B1" w:rsidTr="00025A6F">
        <w:tc>
          <w:tcPr>
            <w:tcW w:w="9067" w:type="dxa"/>
            <w:gridSpan w:val="3"/>
          </w:tcPr>
          <w:p w:rsidR="00E36BB1" w:rsidRDefault="00E36BB1" w:rsidP="00E36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 DÖNEMİ</w:t>
            </w:r>
          </w:p>
        </w:tc>
      </w:tr>
      <w:tr w:rsidR="00E36BB1" w:rsidTr="00025A6F">
        <w:tc>
          <w:tcPr>
            <w:tcW w:w="4815" w:type="dxa"/>
          </w:tcPr>
          <w:p w:rsidR="00E36BB1" w:rsidRDefault="00E36BB1" w:rsidP="00E36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214314">
              <w:rPr>
                <w:rFonts w:ascii="Times New Roman" w:hAnsi="Times New Roman" w:cs="Times New Roman"/>
                <w:b/>
                <w:sz w:val="24"/>
                <w:szCs w:val="24"/>
              </w:rPr>
              <w:t>Taksit</w:t>
            </w:r>
          </w:p>
        </w:tc>
        <w:tc>
          <w:tcPr>
            <w:tcW w:w="1417" w:type="dxa"/>
          </w:tcPr>
          <w:p w:rsidR="00E36BB1" w:rsidRPr="00B513FF" w:rsidRDefault="00E36BB1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9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4CE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r w:rsidR="00B42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6BB1" w:rsidRPr="00B513FF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9-10 Mart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BB1" w:rsidTr="00025A6F">
        <w:tc>
          <w:tcPr>
            <w:tcW w:w="4815" w:type="dxa"/>
          </w:tcPr>
          <w:p w:rsidR="00E36BB1" w:rsidRDefault="00E36BB1" w:rsidP="00E36B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214314">
              <w:rPr>
                <w:rFonts w:ascii="Times New Roman" w:hAnsi="Times New Roman" w:cs="Times New Roman"/>
                <w:b/>
                <w:sz w:val="24"/>
                <w:szCs w:val="24"/>
              </w:rPr>
              <w:t>Taksit</w:t>
            </w:r>
          </w:p>
        </w:tc>
        <w:tc>
          <w:tcPr>
            <w:tcW w:w="1417" w:type="dxa"/>
          </w:tcPr>
          <w:p w:rsidR="00E36BB1" w:rsidRPr="00B513FF" w:rsidRDefault="00E95859" w:rsidP="00E36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B42DBD">
              <w:rPr>
                <w:rFonts w:ascii="Times New Roman" w:hAnsi="Times New Roman" w:cs="Times New Roman"/>
                <w:sz w:val="24"/>
                <w:szCs w:val="24"/>
              </w:rPr>
              <w:t>TL.</w:t>
            </w:r>
            <w:r w:rsidR="001764CE" w:rsidRPr="00B51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36BB1" w:rsidRPr="00B513FF" w:rsidRDefault="00E36BB1" w:rsidP="00BC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FF">
              <w:rPr>
                <w:rFonts w:ascii="Times New Roman" w:hAnsi="Times New Roman" w:cs="Times New Roman"/>
                <w:sz w:val="24"/>
                <w:szCs w:val="24"/>
              </w:rPr>
              <w:t>1-16 Haziran 201</w:t>
            </w:r>
            <w:r w:rsidR="00BC2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54D76" w:rsidRDefault="00A54D76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1F3" w:rsidRPr="003351F3" w:rsidRDefault="003351F3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3">
        <w:rPr>
          <w:rFonts w:ascii="Times New Roman" w:hAnsi="Times New Roman" w:cs="Times New Roman"/>
          <w:sz w:val="24"/>
          <w:szCs w:val="24"/>
        </w:rPr>
        <w:t>Kayıt ücretleri, Vakıflar Bankası</w:t>
      </w:r>
      <w:r>
        <w:rPr>
          <w:rFonts w:ascii="Times New Roman" w:hAnsi="Times New Roman" w:cs="Times New Roman"/>
          <w:sz w:val="24"/>
          <w:szCs w:val="24"/>
        </w:rPr>
        <w:t xml:space="preserve"> ATM’lerinden</w:t>
      </w:r>
      <w:r w:rsidRPr="003351F3">
        <w:rPr>
          <w:rFonts w:ascii="Times New Roman" w:hAnsi="Times New Roman" w:cs="Times New Roman"/>
          <w:sz w:val="24"/>
          <w:szCs w:val="24"/>
        </w:rPr>
        <w:t xml:space="preserve"> </w:t>
      </w:r>
      <w:r w:rsidR="00213ADF" w:rsidRPr="00126EF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213ADF" w:rsidRPr="00126EFA">
        <w:rPr>
          <w:rFonts w:ascii="Times New Roman" w:hAnsi="Times New Roman" w:cs="Times New Roman"/>
          <w:b/>
          <w:i/>
          <w:sz w:val="24"/>
          <w:szCs w:val="24"/>
          <w:u w:val="single"/>
        </w:rPr>
        <w:t>örgün öğre</w:t>
      </w:r>
      <w:r w:rsidR="00213ADF">
        <w:rPr>
          <w:rFonts w:ascii="Times New Roman" w:hAnsi="Times New Roman" w:cs="Times New Roman"/>
          <w:b/>
          <w:i/>
          <w:sz w:val="24"/>
          <w:szCs w:val="24"/>
          <w:u w:val="single"/>
        </w:rPr>
        <w:t>tim</w:t>
      </w:r>
      <w:r w:rsidR="00213ADF" w:rsidRPr="00126EF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213ADF">
        <w:rPr>
          <w:rFonts w:ascii="Times New Roman" w:hAnsi="Times New Roman" w:cs="Times New Roman"/>
          <w:sz w:val="24"/>
          <w:szCs w:val="24"/>
        </w:rPr>
        <w:t xml:space="preserve"> seçilerek </w:t>
      </w:r>
      <w:r>
        <w:rPr>
          <w:rFonts w:ascii="Times New Roman" w:hAnsi="Times New Roman" w:cs="Times New Roman"/>
          <w:sz w:val="24"/>
          <w:szCs w:val="24"/>
        </w:rPr>
        <w:t>T.C. numaraları ile</w:t>
      </w:r>
      <w:r w:rsidRPr="003351F3">
        <w:rPr>
          <w:rFonts w:ascii="Times New Roman" w:hAnsi="Times New Roman" w:cs="Times New Roman"/>
          <w:sz w:val="24"/>
          <w:szCs w:val="24"/>
        </w:rPr>
        <w:t xml:space="preserve"> yatır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3351F3">
        <w:rPr>
          <w:rFonts w:ascii="Times New Roman" w:hAnsi="Times New Roman" w:cs="Times New Roman"/>
          <w:sz w:val="24"/>
          <w:szCs w:val="24"/>
        </w:rPr>
        <w:t>abilir.</w:t>
      </w:r>
    </w:p>
    <w:p w:rsidR="00B513FF" w:rsidRPr="003351F3" w:rsidRDefault="00A54D76" w:rsidP="005F6E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51F3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Kayıt ücretlerini yatırmayan </w:t>
      </w:r>
      <w:r w:rsidR="00214314" w:rsidRPr="003351F3">
        <w:rPr>
          <w:rFonts w:ascii="Times New Roman" w:hAnsi="Times New Roman" w:cs="Times New Roman"/>
          <w:b/>
          <w:i/>
          <w:sz w:val="24"/>
          <w:szCs w:val="24"/>
          <w:u w:val="single"/>
        </w:rPr>
        <w:t>ya da eksik yatıran öğrenciler sınava alınmayıp,</w:t>
      </w:r>
      <w:r w:rsidRPr="003351F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programla ilişikleri kesilecektir.</w:t>
      </w:r>
    </w:p>
    <w:p w:rsidR="00B513FF" w:rsidRDefault="00214314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Şehit çocukları veya eşleri ile engelliler, belgelerini ibraz etmeleri hâlinde kendilerinden kayıt ücreti alınmayacaktır.</w:t>
      </w:r>
    </w:p>
    <w:p w:rsidR="006A3CAF" w:rsidRDefault="006A3CAF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FEB" w:rsidRPr="00FE260F" w:rsidRDefault="001C3337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37">
        <w:rPr>
          <w:rFonts w:ascii="Times New Roman" w:hAnsi="Times New Roman" w:cs="Times New Roman"/>
          <w:b/>
          <w:sz w:val="24"/>
          <w:szCs w:val="24"/>
        </w:rPr>
        <w:t>Pedagojik Formasyon Eğitimi Sertifika Programına</w:t>
      </w:r>
      <w:r w:rsidR="001764CE">
        <w:rPr>
          <w:rFonts w:ascii="Times New Roman" w:hAnsi="Times New Roman" w:cs="Times New Roman"/>
          <w:b/>
          <w:sz w:val="24"/>
          <w:szCs w:val="24"/>
        </w:rPr>
        <w:t xml:space="preserve"> Başvuru ve</w:t>
      </w:r>
      <w:r w:rsidRPr="001C3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FEB" w:rsidRPr="00FE260F">
        <w:rPr>
          <w:rFonts w:ascii="Times New Roman" w:hAnsi="Times New Roman" w:cs="Times New Roman"/>
          <w:b/>
          <w:sz w:val="24"/>
          <w:szCs w:val="24"/>
        </w:rPr>
        <w:t>Y</w:t>
      </w:r>
      <w:r w:rsidR="00FE260F">
        <w:rPr>
          <w:rFonts w:ascii="Times New Roman" w:hAnsi="Times New Roman" w:cs="Times New Roman"/>
          <w:b/>
          <w:sz w:val="24"/>
          <w:szCs w:val="24"/>
        </w:rPr>
        <w:t>erleştirme</w:t>
      </w:r>
      <w:r w:rsidR="001764CE">
        <w:rPr>
          <w:rFonts w:ascii="Times New Roman" w:hAnsi="Times New Roman" w:cs="Times New Roman"/>
          <w:b/>
          <w:sz w:val="24"/>
          <w:szCs w:val="24"/>
        </w:rPr>
        <w:t xml:space="preserve"> İşlemleri</w:t>
      </w:r>
    </w:p>
    <w:p w:rsidR="001764CE" w:rsidRPr="00030D05" w:rsidRDefault="001764CE" w:rsidP="00176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Başvurular</w:t>
      </w:r>
      <w:r w:rsidRPr="00030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şahsen </w:t>
      </w:r>
      <w:r w:rsidRPr="00030D05">
        <w:rPr>
          <w:rFonts w:ascii="Times New Roman" w:hAnsi="Times New Roman" w:cs="Times New Roman"/>
          <w:sz w:val="24"/>
          <w:szCs w:val="24"/>
        </w:rPr>
        <w:t>ya da vekâlet ver</w:t>
      </w:r>
      <w:r>
        <w:rPr>
          <w:rFonts w:ascii="Times New Roman" w:hAnsi="Times New Roman" w:cs="Times New Roman"/>
          <w:sz w:val="24"/>
          <w:szCs w:val="24"/>
        </w:rPr>
        <w:t>ilen</w:t>
      </w:r>
      <w:r w:rsidRPr="00030D05">
        <w:rPr>
          <w:rFonts w:ascii="Times New Roman" w:hAnsi="Times New Roman" w:cs="Times New Roman"/>
          <w:sz w:val="24"/>
          <w:szCs w:val="24"/>
        </w:rPr>
        <w:t xml:space="preserve"> kişiler tarafından yapılacaktır. Posta, faks veya kargo ile yapılan başvurular kabul edilmeyecektir.</w:t>
      </w:r>
    </w:p>
    <w:p w:rsidR="001764CE" w:rsidRPr="001764CE" w:rsidRDefault="001764CE" w:rsidP="00554F9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4CE">
        <w:rPr>
          <w:rFonts w:ascii="Times New Roman" w:hAnsi="Times New Roman" w:cs="Times New Roman"/>
          <w:b/>
          <w:i/>
          <w:sz w:val="24"/>
          <w:szCs w:val="24"/>
        </w:rPr>
        <w:t>Başvuru İçin İstenen Belgeler</w:t>
      </w:r>
    </w:p>
    <w:p w:rsidR="001764CE" w:rsidRPr="00FE260F" w:rsidRDefault="001764CE" w:rsidP="001764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>Onaylı transkript (</w:t>
      </w:r>
      <w:r w:rsidR="00923E73">
        <w:rPr>
          <w:rFonts w:ascii="Times New Roman" w:hAnsi="Times New Roman" w:cs="Times New Roman"/>
          <w:sz w:val="24"/>
          <w:szCs w:val="24"/>
        </w:rPr>
        <w:t>aslı ya da onaylı örneği</w:t>
      </w:r>
      <w:r w:rsidRPr="00FE260F">
        <w:rPr>
          <w:rFonts w:ascii="Times New Roman" w:hAnsi="Times New Roman" w:cs="Times New Roman"/>
          <w:sz w:val="24"/>
          <w:szCs w:val="24"/>
        </w:rPr>
        <w:t>).</w:t>
      </w:r>
    </w:p>
    <w:p w:rsidR="001764CE" w:rsidRPr="00FE260F" w:rsidRDefault="001764CE" w:rsidP="001764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>Diploma ya da geçici mezuniyet belgesi (Mezun olanlar için)</w:t>
      </w:r>
    </w:p>
    <w:p w:rsidR="001764CE" w:rsidRPr="00FE260F" w:rsidRDefault="001764CE" w:rsidP="001764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 xml:space="preserve">Nüfus Cüzdanı Fotokopisi (Kayıt sırasında aslını göstermek </w:t>
      </w:r>
      <w:r>
        <w:rPr>
          <w:rFonts w:ascii="Times New Roman" w:hAnsi="Times New Roman" w:cs="Times New Roman"/>
          <w:sz w:val="24"/>
          <w:szCs w:val="24"/>
        </w:rPr>
        <w:t>koşuluy</w:t>
      </w:r>
      <w:r w:rsidRPr="00FE260F">
        <w:rPr>
          <w:rFonts w:ascii="Times New Roman" w:hAnsi="Times New Roman" w:cs="Times New Roman"/>
          <w:sz w:val="24"/>
          <w:szCs w:val="24"/>
        </w:rPr>
        <w:t>la).</w:t>
      </w:r>
    </w:p>
    <w:p w:rsidR="001764CE" w:rsidRPr="00E75E7E" w:rsidRDefault="001764CE" w:rsidP="001764CE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E7E">
        <w:rPr>
          <w:rFonts w:ascii="Times New Roman" w:hAnsi="Times New Roman" w:cs="Times New Roman"/>
          <w:sz w:val="24"/>
          <w:szCs w:val="24"/>
        </w:rPr>
        <w:t>Pedagojik Formasyon Eğitimi Sertifika Programı Kayıt Formu (Kayıt sırasında verilecektir).</w:t>
      </w:r>
    </w:p>
    <w:p w:rsidR="001764CE" w:rsidRDefault="001764CE" w:rsidP="00554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F95" w:rsidRDefault="00FE260F" w:rsidP="00554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 xml:space="preserve">Pedagojik Formasyon Eğitimi Sertifika Programına 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yerleştirme </w:t>
      </w:r>
      <w:r w:rsidR="00453FEB" w:rsidRPr="00FE260F">
        <w:rPr>
          <w:rFonts w:ascii="Times New Roman" w:hAnsi="Times New Roman" w:cs="Times New Roman"/>
          <w:sz w:val="24"/>
          <w:szCs w:val="24"/>
        </w:rPr>
        <w:t>başvuru yapan</w:t>
      </w:r>
      <w:r>
        <w:rPr>
          <w:rFonts w:ascii="Times New Roman" w:hAnsi="Times New Roman" w:cs="Times New Roman"/>
          <w:sz w:val="24"/>
          <w:szCs w:val="24"/>
        </w:rPr>
        <w:t xml:space="preserve"> adayların</w:t>
      </w:r>
      <w:r w:rsidR="00453FEB" w:rsidRPr="00FE260F">
        <w:rPr>
          <w:rFonts w:ascii="Times New Roman" w:hAnsi="Times New Roman" w:cs="Times New Roman"/>
          <w:sz w:val="24"/>
          <w:szCs w:val="24"/>
        </w:rPr>
        <w:t xml:space="preserve"> </w:t>
      </w:r>
      <w:r w:rsidR="00B513FF" w:rsidRPr="00554F95">
        <w:rPr>
          <w:rFonts w:ascii="Times New Roman" w:hAnsi="Times New Roman" w:cs="Times New Roman"/>
          <w:b/>
          <w:sz w:val="24"/>
          <w:szCs w:val="24"/>
        </w:rPr>
        <w:t>akademik başarı ortalama</w:t>
      </w:r>
      <w:r w:rsidR="00453FEB" w:rsidRPr="00554F95">
        <w:rPr>
          <w:rFonts w:ascii="Times New Roman" w:hAnsi="Times New Roman" w:cs="Times New Roman"/>
          <w:b/>
          <w:sz w:val="24"/>
          <w:szCs w:val="24"/>
        </w:rPr>
        <w:t>ları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 dikkate alınarak </w:t>
      </w:r>
      <w:r w:rsidR="00453FEB" w:rsidRPr="00FE260F">
        <w:rPr>
          <w:rFonts w:ascii="Times New Roman" w:hAnsi="Times New Roman" w:cs="Times New Roman"/>
          <w:sz w:val="24"/>
          <w:szCs w:val="24"/>
        </w:rPr>
        <w:t>ilan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 </w:t>
      </w:r>
      <w:r w:rsidR="00453FEB" w:rsidRPr="00FE260F">
        <w:rPr>
          <w:rFonts w:ascii="Times New Roman" w:hAnsi="Times New Roman" w:cs="Times New Roman"/>
          <w:sz w:val="24"/>
          <w:szCs w:val="24"/>
        </w:rPr>
        <w:t>edilen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 kontenjan</w:t>
      </w:r>
      <w:r w:rsidR="00453FEB" w:rsidRPr="00FE260F">
        <w:rPr>
          <w:rFonts w:ascii="Times New Roman" w:hAnsi="Times New Roman" w:cs="Times New Roman"/>
          <w:sz w:val="24"/>
          <w:szCs w:val="24"/>
        </w:rPr>
        <w:t>lar dâhilinde yapılacaktır.</w:t>
      </w:r>
      <w:r w:rsidR="00B50393" w:rsidRPr="00FE260F">
        <w:rPr>
          <w:rFonts w:ascii="Times New Roman" w:hAnsi="Times New Roman" w:cs="Times New Roman"/>
          <w:sz w:val="24"/>
          <w:szCs w:val="24"/>
        </w:rPr>
        <w:t xml:space="preserve"> Yerleştirmelerde öncelikle;</w:t>
      </w:r>
    </w:p>
    <w:p w:rsidR="00453FEB" w:rsidRPr="00554F95" w:rsidRDefault="00214314" w:rsidP="00554F95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lisans ya da lisans m</w:t>
      </w:r>
      <w:r w:rsidR="00E21FAA">
        <w:rPr>
          <w:rFonts w:ascii="Times New Roman" w:hAnsi="Times New Roman" w:cs="Times New Roman"/>
          <w:sz w:val="24"/>
          <w:szCs w:val="24"/>
        </w:rPr>
        <w:t>ezuniyeti akademik ortalamaları dikkate alınacaktır.</w:t>
      </w:r>
      <w:r>
        <w:rPr>
          <w:rFonts w:ascii="Times New Roman" w:hAnsi="Times New Roman" w:cs="Times New Roman"/>
          <w:sz w:val="24"/>
          <w:szCs w:val="24"/>
        </w:rPr>
        <w:t xml:space="preserve"> Akademik Başarı ortalamaları </w:t>
      </w:r>
      <w:r w:rsidRPr="008D1DFB">
        <w:rPr>
          <w:rFonts w:ascii="Times New Roman" w:hAnsi="Times New Roman" w:cs="Times New Roman"/>
          <w:b/>
          <w:sz w:val="24"/>
          <w:szCs w:val="24"/>
        </w:rPr>
        <w:t>2.00’nin</w:t>
      </w:r>
      <w:r>
        <w:rPr>
          <w:rFonts w:ascii="Times New Roman" w:hAnsi="Times New Roman" w:cs="Times New Roman"/>
          <w:sz w:val="24"/>
          <w:szCs w:val="24"/>
        </w:rPr>
        <w:t xml:space="preserve"> altında olanların başvuruları kabul edilmeyecektir.</w:t>
      </w:r>
    </w:p>
    <w:p w:rsidR="00B50393" w:rsidRPr="00554F95" w:rsidRDefault="00214314" w:rsidP="00554F95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aşamasındaki öğrencilerin alt dönemlerden dersi olup olmadığı (</w:t>
      </w:r>
      <w:r w:rsidRPr="008D1DFB">
        <w:rPr>
          <w:rFonts w:ascii="Times New Roman" w:hAnsi="Times New Roman" w:cs="Times New Roman"/>
          <w:b/>
          <w:sz w:val="24"/>
          <w:szCs w:val="24"/>
        </w:rPr>
        <w:t>en fazla iki dersi</w:t>
      </w:r>
      <w:r>
        <w:rPr>
          <w:rFonts w:ascii="Times New Roman" w:hAnsi="Times New Roman" w:cs="Times New Roman"/>
          <w:sz w:val="24"/>
          <w:szCs w:val="24"/>
        </w:rPr>
        <w:t xml:space="preserve"> olanlar başvurabilir)</w:t>
      </w:r>
      <w:r w:rsidR="00575B70">
        <w:rPr>
          <w:rFonts w:ascii="Times New Roman" w:hAnsi="Times New Roman" w:cs="Times New Roman"/>
          <w:sz w:val="24"/>
          <w:szCs w:val="24"/>
        </w:rPr>
        <w:t xml:space="preserve"> dikkate alınacaktır.</w:t>
      </w:r>
    </w:p>
    <w:p w:rsidR="00554F95" w:rsidRPr="00554F95" w:rsidRDefault="00554F95" w:rsidP="00554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A4" w:rsidRPr="00A16FA4" w:rsidRDefault="00985D37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Boş kalan kontenjanlar</w:t>
      </w:r>
      <w:r w:rsidRPr="00985D37">
        <w:rPr>
          <w:rFonts w:ascii="Times New Roman" w:hAnsi="Times New Roman" w:cs="Times New Roman"/>
          <w:sz w:val="24"/>
          <w:szCs w:val="24"/>
        </w:rPr>
        <w:t xml:space="preserve"> </w:t>
      </w:r>
      <w:r w:rsidR="001C3337">
        <w:rPr>
          <w:rFonts w:ascii="Times New Roman" w:hAnsi="Times New Roman" w:cs="Times New Roman"/>
          <w:sz w:val="24"/>
          <w:szCs w:val="24"/>
        </w:rPr>
        <w:t xml:space="preserve">için </w:t>
      </w:r>
      <w:r w:rsidR="00B513FF" w:rsidRPr="00FE260F">
        <w:rPr>
          <w:rFonts w:ascii="Times New Roman" w:hAnsi="Times New Roman" w:cs="Times New Roman"/>
          <w:sz w:val="24"/>
          <w:szCs w:val="24"/>
        </w:rPr>
        <w:t>başvurunun yoğun olduğu ve Milli Eğitim Bakanlığınca atanma ihti</w:t>
      </w:r>
      <w:r w:rsidR="00453FEB" w:rsidRPr="00FE260F">
        <w:rPr>
          <w:rFonts w:ascii="Times New Roman" w:hAnsi="Times New Roman" w:cs="Times New Roman"/>
          <w:sz w:val="24"/>
          <w:szCs w:val="24"/>
        </w:rPr>
        <w:t>mali yü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ksek olan </w:t>
      </w:r>
      <w:r w:rsidR="00453FEB" w:rsidRPr="00FE260F">
        <w:rPr>
          <w:rFonts w:ascii="Times New Roman" w:hAnsi="Times New Roman" w:cs="Times New Roman"/>
          <w:sz w:val="24"/>
          <w:szCs w:val="24"/>
        </w:rPr>
        <w:t>alanlar esas</w:t>
      </w:r>
      <w:r w:rsidR="00B513FF" w:rsidRPr="00FE260F">
        <w:rPr>
          <w:rFonts w:ascii="Times New Roman" w:hAnsi="Times New Roman" w:cs="Times New Roman"/>
          <w:sz w:val="24"/>
          <w:szCs w:val="24"/>
        </w:rPr>
        <w:t xml:space="preserve"> </w:t>
      </w:r>
      <w:r w:rsidR="00453FEB" w:rsidRPr="00FE260F">
        <w:rPr>
          <w:rFonts w:ascii="Times New Roman" w:hAnsi="Times New Roman" w:cs="Times New Roman"/>
          <w:sz w:val="24"/>
          <w:szCs w:val="24"/>
        </w:rPr>
        <w:t xml:space="preserve">alınarak </w:t>
      </w:r>
      <w:r w:rsidR="00214314">
        <w:rPr>
          <w:rFonts w:ascii="Times New Roman" w:hAnsi="Times New Roman" w:cs="Times New Roman"/>
          <w:sz w:val="24"/>
          <w:szCs w:val="24"/>
        </w:rPr>
        <w:t xml:space="preserve">Eğitim Fakültesi Yönetim Kurulunca </w:t>
      </w:r>
      <w:r w:rsidR="00453FEB" w:rsidRPr="00FE260F">
        <w:rPr>
          <w:rFonts w:ascii="Times New Roman" w:hAnsi="Times New Roman" w:cs="Times New Roman"/>
          <w:sz w:val="24"/>
          <w:szCs w:val="24"/>
        </w:rPr>
        <w:t>yerleştirmeler yapıla</w:t>
      </w:r>
      <w:r w:rsidR="003351F3">
        <w:rPr>
          <w:rFonts w:ascii="Times New Roman" w:hAnsi="Times New Roman" w:cs="Times New Roman"/>
          <w:sz w:val="24"/>
          <w:szCs w:val="24"/>
        </w:rPr>
        <w:t>caktır.</w:t>
      </w:r>
    </w:p>
    <w:p w:rsidR="00A16FA4" w:rsidRDefault="00A16FA4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D37" w:rsidRDefault="001C3337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37"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Programına </w:t>
      </w:r>
      <w:r w:rsidR="001764CE">
        <w:rPr>
          <w:rFonts w:ascii="Times New Roman" w:hAnsi="Times New Roman" w:cs="Times New Roman"/>
          <w:b/>
          <w:sz w:val="24"/>
          <w:szCs w:val="24"/>
        </w:rPr>
        <w:t xml:space="preserve">Kesin </w:t>
      </w:r>
      <w:r w:rsidR="00985D37">
        <w:rPr>
          <w:rFonts w:ascii="Times New Roman" w:hAnsi="Times New Roman" w:cs="Times New Roman"/>
          <w:b/>
          <w:sz w:val="24"/>
          <w:szCs w:val="24"/>
        </w:rPr>
        <w:t>Kayıt İşlemleri</w:t>
      </w:r>
    </w:p>
    <w:p w:rsidR="00671365" w:rsidRDefault="00671365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393" w:rsidRPr="00E75E7E" w:rsidRDefault="001764CE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Kesin </w:t>
      </w:r>
      <w:r w:rsidR="00B50393" w:rsidRPr="00E75E7E">
        <w:rPr>
          <w:rFonts w:ascii="Times New Roman" w:hAnsi="Times New Roman" w:cs="Times New Roman"/>
          <w:b/>
          <w:sz w:val="24"/>
          <w:szCs w:val="24"/>
        </w:rPr>
        <w:t>Kayıt İçin İstenen Belgeler:</w:t>
      </w:r>
    </w:p>
    <w:p w:rsidR="00D871A7" w:rsidRPr="001764CE" w:rsidRDefault="00923E73" w:rsidP="001764CE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764CE">
        <w:rPr>
          <w:rFonts w:ascii="Times New Roman" w:hAnsi="Times New Roman" w:cs="Times New Roman"/>
          <w:sz w:val="24"/>
          <w:szCs w:val="24"/>
        </w:rPr>
        <w:t>A</w:t>
      </w:r>
      <w:r w:rsidR="00B50393" w:rsidRPr="001764CE">
        <w:rPr>
          <w:rFonts w:ascii="Times New Roman" w:hAnsi="Times New Roman" w:cs="Times New Roman"/>
          <w:sz w:val="24"/>
          <w:szCs w:val="24"/>
        </w:rPr>
        <w:t xml:space="preserve">det </w:t>
      </w:r>
      <w:r w:rsidR="00E75E7E" w:rsidRPr="001764CE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B50393" w:rsidRPr="001764CE">
        <w:rPr>
          <w:rFonts w:ascii="Times New Roman" w:hAnsi="Times New Roman" w:cs="Times New Roman"/>
          <w:sz w:val="24"/>
          <w:szCs w:val="24"/>
        </w:rPr>
        <w:t>fotoğraf.</w:t>
      </w:r>
    </w:p>
    <w:p w:rsidR="00E75E7E" w:rsidRPr="001764CE" w:rsidRDefault="00B50393" w:rsidP="001764CE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4CE">
        <w:rPr>
          <w:rFonts w:ascii="Times New Roman" w:hAnsi="Times New Roman" w:cs="Times New Roman"/>
          <w:sz w:val="24"/>
          <w:szCs w:val="24"/>
        </w:rPr>
        <w:t xml:space="preserve">Banka </w:t>
      </w:r>
      <w:r w:rsidR="00D871A7" w:rsidRPr="001764CE">
        <w:rPr>
          <w:rFonts w:ascii="Times New Roman" w:hAnsi="Times New Roman" w:cs="Times New Roman"/>
          <w:sz w:val="24"/>
          <w:szCs w:val="24"/>
        </w:rPr>
        <w:t>D</w:t>
      </w:r>
      <w:r w:rsidR="00E75E7E" w:rsidRPr="001764CE">
        <w:rPr>
          <w:rFonts w:ascii="Times New Roman" w:hAnsi="Times New Roman" w:cs="Times New Roman"/>
          <w:sz w:val="24"/>
          <w:szCs w:val="24"/>
        </w:rPr>
        <w:t>ekontu</w:t>
      </w:r>
    </w:p>
    <w:p w:rsidR="005F6E90" w:rsidRPr="00FE260F" w:rsidRDefault="005F6E90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E31">
        <w:rPr>
          <w:rFonts w:ascii="Times New Roman" w:hAnsi="Times New Roman" w:cs="Times New Roman"/>
          <w:b/>
          <w:sz w:val="24"/>
          <w:szCs w:val="24"/>
        </w:rPr>
        <w:t>Kayıt Yeri:</w:t>
      </w:r>
      <w:r w:rsidRPr="00FE260F">
        <w:rPr>
          <w:rFonts w:ascii="Times New Roman" w:hAnsi="Times New Roman" w:cs="Times New Roman"/>
          <w:sz w:val="24"/>
          <w:szCs w:val="24"/>
        </w:rPr>
        <w:t xml:space="preserve"> Başvurular ve kesin kayıt işlemleri Anadolu</w:t>
      </w:r>
      <w:r w:rsidR="00ED591E">
        <w:rPr>
          <w:rFonts w:ascii="Times New Roman" w:hAnsi="Times New Roman" w:cs="Times New Roman"/>
          <w:sz w:val="24"/>
          <w:szCs w:val="24"/>
        </w:rPr>
        <w:t xml:space="preserve"> Üniversitesi Yunusemre Kampüsü</w:t>
      </w:r>
      <w:r w:rsidRPr="00FE260F">
        <w:rPr>
          <w:rFonts w:ascii="Times New Roman" w:hAnsi="Times New Roman" w:cs="Times New Roman"/>
          <w:sz w:val="24"/>
          <w:szCs w:val="24"/>
        </w:rPr>
        <w:t xml:space="preserve"> Eğitim Fakültesinde yapılacaktır.</w:t>
      </w:r>
    </w:p>
    <w:p w:rsidR="00985D37" w:rsidRPr="00FE260F" w:rsidRDefault="00453FEB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 xml:space="preserve">Başvuru için ilan edilen belgeler eksik, hatalı olan adayların kayıtları kesinlikle yapılmayacaktır. Eksik veya hatalı evrakla kayıt </w:t>
      </w:r>
      <w:r w:rsidR="00ED591E">
        <w:rPr>
          <w:rFonts w:ascii="Times New Roman" w:hAnsi="Times New Roman" w:cs="Times New Roman"/>
          <w:sz w:val="24"/>
          <w:szCs w:val="24"/>
        </w:rPr>
        <w:t>yaptıranların</w:t>
      </w:r>
      <w:r w:rsidRPr="00FE260F">
        <w:rPr>
          <w:rFonts w:ascii="Times New Roman" w:hAnsi="Times New Roman" w:cs="Times New Roman"/>
          <w:sz w:val="24"/>
          <w:szCs w:val="24"/>
        </w:rPr>
        <w:t xml:space="preserve"> ilişiği kesilecektir.</w:t>
      </w:r>
    </w:p>
    <w:p w:rsidR="00214314" w:rsidRDefault="00214314" w:rsidP="002143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 xml:space="preserve">Listede ismi olup da ilan edilen kayıt tarihlerinde kayıt yaptırmayanlar haklarından vazgeçmiş sayılırlar ve daha sonra </w:t>
      </w:r>
      <w:r>
        <w:rPr>
          <w:rFonts w:ascii="Times New Roman" w:hAnsi="Times New Roman" w:cs="Times New Roman"/>
          <w:sz w:val="24"/>
          <w:szCs w:val="24"/>
        </w:rPr>
        <w:t>bir hak talebinde bulunamazlar.</w:t>
      </w:r>
    </w:p>
    <w:p w:rsidR="00446E31" w:rsidRDefault="00446E31" w:rsidP="0044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A4" w:rsidRPr="00214314" w:rsidRDefault="00453FEB" w:rsidP="005F6E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60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Hastalık veya olağan üstü bir durum </w:t>
      </w:r>
      <w:r w:rsidR="00ED591E">
        <w:rPr>
          <w:rFonts w:ascii="Times New Roman" w:hAnsi="Times New Roman" w:cs="Times New Roman"/>
          <w:b/>
          <w:i/>
          <w:sz w:val="24"/>
          <w:szCs w:val="24"/>
        </w:rPr>
        <w:t>belgelendirilmediği sürece</w:t>
      </w:r>
      <w:r w:rsidRPr="00FE260F">
        <w:rPr>
          <w:rFonts w:ascii="Times New Roman" w:hAnsi="Times New Roman" w:cs="Times New Roman"/>
          <w:b/>
          <w:i/>
          <w:sz w:val="24"/>
          <w:szCs w:val="24"/>
        </w:rPr>
        <w:t xml:space="preserve"> ücret iadesi yapılmayacaktır. </w:t>
      </w:r>
    </w:p>
    <w:p w:rsidR="00ED591E" w:rsidRDefault="00ED591E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59D" w:rsidRDefault="0071659D" w:rsidP="00114A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144" w:rsidRDefault="00972144" w:rsidP="00114A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A93">
        <w:rPr>
          <w:rFonts w:ascii="Times New Roman" w:hAnsi="Times New Roman" w:cs="Times New Roman"/>
          <w:b/>
          <w:sz w:val="24"/>
          <w:szCs w:val="24"/>
        </w:rPr>
        <w:t>Pedagojik Formasyon Eğitimi Sertifika Programı</w:t>
      </w:r>
      <w:r w:rsidR="00114A93" w:rsidRPr="00114A93">
        <w:rPr>
          <w:rFonts w:ascii="Times New Roman" w:hAnsi="Times New Roman" w:cs="Times New Roman"/>
          <w:b/>
          <w:sz w:val="24"/>
          <w:szCs w:val="24"/>
        </w:rPr>
        <w:t xml:space="preserve"> Dersler</w:t>
      </w:r>
      <w:r w:rsidR="00114A93">
        <w:rPr>
          <w:rFonts w:ascii="Times New Roman" w:hAnsi="Times New Roman" w:cs="Times New Roman"/>
          <w:b/>
          <w:sz w:val="24"/>
          <w:szCs w:val="24"/>
        </w:rPr>
        <w:t>ine</w:t>
      </w:r>
      <w:r w:rsidR="00114A93" w:rsidRPr="00114A93">
        <w:rPr>
          <w:rFonts w:ascii="Times New Roman" w:hAnsi="Times New Roman" w:cs="Times New Roman"/>
          <w:b/>
          <w:sz w:val="24"/>
          <w:szCs w:val="24"/>
        </w:rPr>
        <w:t xml:space="preserve"> Devam</w:t>
      </w:r>
    </w:p>
    <w:p w:rsidR="001A747B" w:rsidRDefault="001A747B" w:rsidP="0027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7B">
        <w:rPr>
          <w:rFonts w:ascii="Times New Roman" w:hAnsi="Times New Roman" w:cs="Times New Roman"/>
          <w:sz w:val="24"/>
          <w:szCs w:val="24"/>
        </w:rPr>
        <w:t>Pedagojik Formasyon Eğitimi Sertifika Programı 2 dönemden oluşmaktadır.</w:t>
      </w:r>
      <w:r w:rsidR="00114A93">
        <w:rPr>
          <w:rFonts w:ascii="Times New Roman" w:hAnsi="Times New Roman" w:cs="Times New Roman"/>
          <w:sz w:val="24"/>
          <w:szCs w:val="24"/>
        </w:rPr>
        <w:t xml:space="preserve"> </w:t>
      </w:r>
      <w:r w:rsidR="00114A93" w:rsidRPr="00114A93">
        <w:rPr>
          <w:rFonts w:ascii="Times New Roman" w:hAnsi="Times New Roman" w:cs="Times New Roman"/>
          <w:sz w:val="24"/>
          <w:szCs w:val="24"/>
        </w:rPr>
        <w:t xml:space="preserve">Bu konuda </w:t>
      </w:r>
      <w:r w:rsidR="003351F3">
        <w:rPr>
          <w:rFonts w:ascii="Times New Roman" w:hAnsi="Times New Roman" w:cs="Times New Roman"/>
          <w:sz w:val="24"/>
          <w:szCs w:val="24"/>
        </w:rPr>
        <w:t>“</w:t>
      </w:r>
      <w:r w:rsidR="00114A93" w:rsidRPr="00114A93">
        <w:rPr>
          <w:rFonts w:ascii="Times New Roman" w:hAnsi="Times New Roman" w:cs="Times New Roman"/>
          <w:sz w:val="24"/>
          <w:szCs w:val="24"/>
        </w:rPr>
        <w:t xml:space="preserve">Anadolu Üniversitesi </w:t>
      </w:r>
      <w:r w:rsidR="003351F3">
        <w:rPr>
          <w:rFonts w:ascii="Times New Roman" w:hAnsi="Times New Roman" w:cs="Times New Roman"/>
          <w:sz w:val="24"/>
          <w:szCs w:val="24"/>
        </w:rPr>
        <w:t>Eğitim-</w:t>
      </w:r>
      <w:r w:rsidR="00114A93" w:rsidRPr="00114A93">
        <w:rPr>
          <w:rFonts w:ascii="Times New Roman" w:hAnsi="Times New Roman" w:cs="Times New Roman"/>
          <w:sz w:val="24"/>
          <w:szCs w:val="24"/>
        </w:rPr>
        <w:t>Öğretim ve Sınav Yönetmeliği</w:t>
      </w:r>
      <w:r w:rsidR="003351F3">
        <w:rPr>
          <w:rFonts w:ascii="Times New Roman" w:hAnsi="Times New Roman" w:cs="Times New Roman"/>
          <w:sz w:val="24"/>
          <w:szCs w:val="24"/>
        </w:rPr>
        <w:t>”</w:t>
      </w:r>
      <w:r w:rsidR="00114A93" w:rsidRPr="00114A93">
        <w:rPr>
          <w:rFonts w:ascii="Times New Roman" w:hAnsi="Times New Roman" w:cs="Times New Roman"/>
          <w:sz w:val="24"/>
          <w:szCs w:val="24"/>
        </w:rPr>
        <w:t xml:space="preserve"> hükümleri geçerlidir.</w:t>
      </w:r>
    </w:p>
    <w:p w:rsidR="00114A93" w:rsidRDefault="00114A93" w:rsidP="0027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75" w:rsidRDefault="00114A93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93">
        <w:rPr>
          <w:rFonts w:ascii="Times New Roman" w:hAnsi="Times New Roman" w:cs="Times New Roman"/>
          <w:sz w:val="24"/>
          <w:szCs w:val="24"/>
        </w:rPr>
        <w:t>Sınava giremeyen öğrenciler bu konudaki mazeretlerini</w:t>
      </w:r>
      <w:r w:rsidR="00ED591E">
        <w:rPr>
          <w:rFonts w:ascii="Times New Roman" w:hAnsi="Times New Roman" w:cs="Times New Roman"/>
          <w:sz w:val="24"/>
          <w:szCs w:val="24"/>
        </w:rPr>
        <w:t>,</w:t>
      </w:r>
      <w:r w:rsidRPr="00114A93">
        <w:rPr>
          <w:rFonts w:ascii="Times New Roman" w:hAnsi="Times New Roman" w:cs="Times New Roman"/>
          <w:sz w:val="24"/>
          <w:szCs w:val="24"/>
        </w:rPr>
        <w:t xml:space="preserve"> sınavın yapıldığı tarihi izleyen hafta sonuna kadar Anadolu Üniversitesi Eğitim Fakültesi </w:t>
      </w:r>
      <w:r w:rsidR="001764CE">
        <w:rPr>
          <w:rFonts w:ascii="Times New Roman" w:hAnsi="Times New Roman" w:cs="Times New Roman"/>
          <w:sz w:val="24"/>
          <w:szCs w:val="24"/>
        </w:rPr>
        <w:t>“</w:t>
      </w:r>
      <w:r w:rsidRPr="00114A93">
        <w:rPr>
          <w:rFonts w:ascii="Times New Roman" w:hAnsi="Times New Roman" w:cs="Times New Roman"/>
          <w:sz w:val="24"/>
          <w:szCs w:val="24"/>
        </w:rPr>
        <w:t>Pedagojik Formasyon</w:t>
      </w:r>
      <w:r w:rsidR="001764CE">
        <w:rPr>
          <w:rFonts w:ascii="Times New Roman" w:hAnsi="Times New Roman" w:cs="Times New Roman"/>
          <w:sz w:val="24"/>
          <w:szCs w:val="24"/>
        </w:rPr>
        <w:t xml:space="preserve"> Eğitimi Sertifika Programı</w:t>
      </w:r>
      <w:r w:rsidRPr="00114A93">
        <w:rPr>
          <w:rFonts w:ascii="Times New Roman" w:hAnsi="Times New Roman" w:cs="Times New Roman"/>
          <w:sz w:val="24"/>
          <w:szCs w:val="24"/>
        </w:rPr>
        <w:t xml:space="preserve"> Birimi</w:t>
      </w:r>
      <w:r w:rsidR="001764CE">
        <w:rPr>
          <w:rFonts w:ascii="Times New Roman" w:hAnsi="Times New Roman" w:cs="Times New Roman"/>
          <w:sz w:val="24"/>
          <w:szCs w:val="24"/>
        </w:rPr>
        <w:t>”</w:t>
      </w:r>
      <w:r w:rsidRPr="00114A93">
        <w:rPr>
          <w:rFonts w:ascii="Times New Roman" w:hAnsi="Times New Roman" w:cs="Times New Roman"/>
          <w:sz w:val="24"/>
          <w:szCs w:val="24"/>
        </w:rPr>
        <w:t xml:space="preserve">ne yazılı </w:t>
      </w:r>
      <w:r w:rsidR="003351F3">
        <w:rPr>
          <w:rFonts w:ascii="Times New Roman" w:hAnsi="Times New Roman" w:cs="Times New Roman"/>
          <w:sz w:val="24"/>
          <w:szCs w:val="24"/>
        </w:rPr>
        <w:t>olarak bildirir.</w:t>
      </w:r>
    </w:p>
    <w:p w:rsidR="001764CE" w:rsidRDefault="001764CE" w:rsidP="005F6E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1F3" w:rsidRPr="001764CE" w:rsidRDefault="003351F3" w:rsidP="005F6E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4CE">
        <w:rPr>
          <w:rFonts w:ascii="Times New Roman" w:hAnsi="Times New Roman" w:cs="Times New Roman"/>
          <w:b/>
          <w:i/>
          <w:sz w:val="24"/>
          <w:szCs w:val="24"/>
        </w:rPr>
        <w:t>Devam Zorunluluğu</w:t>
      </w:r>
    </w:p>
    <w:p w:rsidR="003351F3" w:rsidRPr="008D1DFB" w:rsidRDefault="003351F3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47B">
        <w:rPr>
          <w:rFonts w:ascii="Times New Roman" w:hAnsi="Times New Roman" w:cs="Times New Roman"/>
          <w:sz w:val="24"/>
          <w:szCs w:val="24"/>
        </w:rPr>
        <w:t>Pedagojik Formasyon Eğitimi Sertifika Programı</w:t>
      </w:r>
      <w:r>
        <w:rPr>
          <w:rFonts w:ascii="Times New Roman" w:hAnsi="Times New Roman" w:cs="Times New Roman"/>
          <w:sz w:val="24"/>
          <w:szCs w:val="24"/>
        </w:rPr>
        <w:t>ndaki dersler her iki dönemde de yüz yüze yapılacaktır. Derslere % 70 devam zorunluluğu vardır.</w:t>
      </w:r>
    </w:p>
    <w:p w:rsidR="001764CE" w:rsidRDefault="001764CE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DC4" w:rsidRDefault="007A6DC4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C4"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 </w:t>
      </w:r>
      <w:r>
        <w:rPr>
          <w:rFonts w:ascii="Times New Roman" w:hAnsi="Times New Roman" w:cs="Times New Roman"/>
          <w:b/>
          <w:sz w:val="24"/>
          <w:szCs w:val="24"/>
        </w:rPr>
        <w:t>Sınavları</w:t>
      </w:r>
    </w:p>
    <w:p w:rsidR="00453FEB" w:rsidRDefault="005F6E90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60F">
        <w:rPr>
          <w:rFonts w:ascii="Times New Roman" w:hAnsi="Times New Roman" w:cs="Times New Roman"/>
          <w:sz w:val="24"/>
          <w:szCs w:val="24"/>
        </w:rPr>
        <w:t xml:space="preserve">Sınavlar Anadolu Üniversitesi </w:t>
      </w:r>
      <w:r w:rsidR="00671365">
        <w:rPr>
          <w:rFonts w:ascii="Times New Roman" w:hAnsi="Times New Roman" w:cs="Times New Roman"/>
          <w:sz w:val="24"/>
          <w:szCs w:val="24"/>
        </w:rPr>
        <w:t>Eğitim Fakültesinde yapılacaktır.</w:t>
      </w:r>
      <w:r w:rsidR="001764CE">
        <w:rPr>
          <w:rFonts w:ascii="Times New Roman" w:hAnsi="Times New Roman" w:cs="Times New Roman"/>
          <w:sz w:val="24"/>
          <w:szCs w:val="24"/>
        </w:rPr>
        <w:t xml:space="preserve"> </w:t>
      </w:r>
      <w:r w:rsidR="007A6DC4">
        <w:rPr>
          <w:rFonts w:ascii="Times New Roman" w:hAnsi="Times New Roman" w:cs="Times New Roman"/>
          <w:sz w:val="24"/>
          <w:szCs w:val="24"/>
        </w:rPr>
        <w:t xml:space="preserve">Sınavlar ile ilgili </w:t>
      </w:r>
      <w:r w:rsidR="00044970">
        <w:rPr>
          <w:rFonts w:ascii="Times New Roman" w:hAnsi="Times New Roman" w:cs="Times New Roman"/>
          <w:sz w:val="24"/>
          <w:szCs w:val="24"/>
        </w:rPr>
        <w:t>bilgiler</w:t>
      </w:r>
      <w:r w:rsidR="007A6DC4">
        <w:rPr>
          <w:rFonts w:ascii="Times New Roman" w:hAnsi="Times New Roman" w:cs="Times New Roman"/>
          <w:sz w:val="24"/>
          <w:szCs w:val="24"/>
        </w:rPr>
        <w:t xml:space="preserve"> </w:t>
      </w:r>
      <w:r w:rsidRPr="00FE260F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7A6DC4">
        <w:rPr>
          <w:rFonts w:ascii="Times New Roman" w:hAnsi="Times New Roman" w:cs="Times New Roman"/>
          <w:sz w:val="24"/>
          <w:szCs w:val="24"/>
        </w:rPr>
        <w:t>formasyon web sayfası</w:t>
      </w:r>
      <w:r w:rsidR="005B3021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1764CE" w:rsidRPr="00310797">
          <w:rPr>
            <w:rStyle w:val="Kpr"/>
            <w:rFonts w:ascii="Times New Roman" w:hAnsi="Times New Roman" w:cs="Times New Roman"/>
            <w:sz w:val="24"/>
            <w:szCs w:val="24"/>
          </w:rPr>
          <w:t>https://pedagoji.anadolu.edu.tr</w:t>
        </w:r>
      </w:hyperlink>
      <w:r w:rsidR="005B3021">
        <w:rPr>
          <w:rFonts w:ascii="Times New Roman" w:hAnsi="Times New Roman" w:cs="Times New Roman"/>
          <w:sz w:val="24"/>
          <w:szCs w:val="24"/>
        </w:rPr>
        <w:t>)</w:t>
      </w:r>
      <w:r w:rsidR="001764CE">
        <w:rPr>
          <w:rFonts w:ascii="Times New Roman" w:hAnsi="Times New Roman" w:cs="Times New Roman"/>
          <w:sz w:val="24"/>
          <w:szCs w:val="24"/>
        </w:rPr>
        <w:t xml:space="preserve"> </w:t>
      </w:r>
      <w:r w:rsidR="007A6DC4">
        <w:rPr>
          <w:rFonts w:ascii="Times New Roman" w:hAnsi="Times New Roman" w:cs="Times New Roman"/>
          <w:sz w:val="24"/>
          <w:szCs w:val="24"/>
        </w:rPr>
        <w:t>yolu</w:t>
      </w:r>
      <w:r w:rsidR="00ED591E">
        <w:rPr>
          <w:rFonts w:ascii="Times New Roman" w:hAnsi="Times New Roman" w:cs="Times New Roman"/>
          <w:sz w:val="24"/>
          <w:szCs w:val="24"/>
        </w:rPr>
        <w:t>yla</w:t>
      </w:r>
      <w:r w:rsidR="00B86AA0">
        <w:rPr>
          <w:rFonts w:ascii="Times New Roman" w:hAnsi="Times New Roman" w:cs="Times New Roman"/>
          <w:sz w:val="24"/>
          <w:szCs w:val="24"/>
        </w:rPr>
        <w:t xml:space="preserve"> d</w:t>
      </w:r>
      <w:r w:rsidR="007A6DC4">
        <w:rPr>
          <w:rFonts w:ascii="Times New Roman" w:hAnsi="Times New Roman" w:cs="Times New Roman"/>
          <w:sz w:val="24"/>
          <w:szCs w:val="24"/>
        </w:rPr>
        <w:t xml:space="preserve">uyurulacaktır. </w:t>
      </w:r>
    </w:p>
    <w:p w:rsidR="00671365" w:rsidRDefault="00671365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1F4" w:rsidRDefault="004321F4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F4">
        <w:rPr>
          <w:rFonts w:ascii="Times New Roman" w:hAnsi="Times New Roman" w:cs="Times New Roman"/>
          <w:b/>
          <w:sz w:val="24"/>
          <w:szCs w:val="24"/>
        </w:rPr>
        <w:t>Pedagojik Formasyon Eğit</w:t>
      </w:r>
      <w:r>
        <w:rPr>
          <w:rFonts w:ascii="Times New Roman" w:hAnsi="Times New Roman" w:cs="Times New Roman"/>
          <w:b/>
          <w:sz w:val="24"/>
          <w:szCs w:val="24"/>
        </w:rPr>
        <w:t>imi Sertifika Programı Mazeret Sınavı</w:t>
      </w:r>
    </w:p>
    <w:p w:rsidR="00A54D76" w:rsidRPr="00FE260F" w:rsidRDefault="00410CF3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Mazeret sadece ara sınav</w:t>
      </w:r>
      <w:r w:rsidR="00453FEB" w:rsidRPr="00FE260F">
        <w:rPr>
          <w:rFonts w:ascii="Times New Roman" w:hAnsi="Times New Roman" w:cs="Times New Roman"/>
          <w:sz w:val="24"/>
          <w:szCs w:val="24"/>
        </w:rPr>
        <w:t xml:space="preserve"> için geçerlidir. Ara sınav tarihinde sınava giremeyenlerin mazeret</w:t>
      </w:r>
      <w:r w:rsidR="00ED591E">
        <w:rPr>
          <w:rFonts w:ascii="Times New Roman" w:hAnsi="Times New Roman" w:cs="Times New Roman"/>
          <w:sz w:val="24"/>
          <w:szCs w:val="24"/>
        </w:rPr>
        <w:t>ler</w:t>
      </w:r>
      <w:r w:rsidR="00453FEB" w:rsidRPr="00FE260F">
        <w:rPr>
          <w:rFonts w:ascii="Times New Roman" w:hAnsi="Times New Roman" w:cs="Times New Roman"/>
          <w:sz w:val="24"/>
          <w:szCs w:val="24"/>
        </w:rPr>
        <w:t xml:space="preserve">inin </w:t>
      </w:r>
      <w:r w:rsidR="004321F4">
        <w:rPr>
          <w:rFonts w:ascii="Times New Roman" w:hAnsi="Times New Roman" w:cs="Times New Roman"/>
          <w:sz w:val="24"/>
          <w:szCs w:val="24"/>
        </w:rPr>
        <w:t>Eğitim Fakültesi</w:t>
      </w:r>
      <w:r w:rsidR="00453FEB" w:rsidRPr="00FE260F">
        <w:rPr>
          <w:rFonts w:ascii="Times New Roman" w:hAnsi="Times New Roman" w:cs="Times New Roman"/>
          <w:sz w:val="24"/>
          <w:szCs w:val="24"/>
        </w:rPr>
        <w:t xml:space="preserve"> Yönetim Kurulunca kabul edilmesi gerekir.</w:t>
      </w:r>
    </w:p>
    <w:p w:rsidR="00025A6F" w:rsidRDefault="00025A6F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59E" w:rsidRDefault="00B45DCF" w:rsidP="005F6E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DCF">
        <w:rPr>
          <w:rFonts w:ascii="Times New Roman" w:hAnsi="Times New Roman" w:cs="Times New Roman"/>
          <w:b/>
          <w:sz w:val="24"/>
          <w:szCs w:val="24"/>
        </w:rPr>
        <w:t xml:space="preserve">Pedagojik Formasyon Eğitimi Sertifika Programı </w:t>
      </w:r>
      <w:r w:rsidR="00453FEB" w:rsidRPr="00FE260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erslerin </w:t>
      </w:r>
      <w:r w:rsidR="00453FEB" w:rsidRPr="00FE260F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uafiyeti</w:t>
      </w:r>
    </w:p>
    <w:p w:rsidR="00B45DCF" w:rsidRPr="00025A6F" w:rsidRDefault="00F2159E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6F">
        <w:rPr>
          <w:rFonts w:ascii="Times New Roman" w:hAnsi="Times New Roman" w:cs="Times New Roman"/>
          <w:sz w:val="24"/>
          <w:szCs w:val="24"/>
        </w:rPr>
        <w:t>Pedagojik Formasyon Eğitimi Sertifika Programına 201</w:t>
      </w:r>
      <w:r w:rsidR="00025A6F" w:rsidRPr="00025A6F">
        <w:rPr>
          <w:rFonts w:ascii="Times New Roman" w:hAnsi="Times New Roman" w:cs="Times New Roman"/>
          <w:sz w:val="24"/>
          <w:szCs w:val="24"/>
        </w:rPr>
        <w:t>5</w:t>
      </w:r>
      <w:r w:rsidRPr="00025A6F">
        <w:rPr>
          <w:rFonts w:ascii="Times New Roman" w:hAnsi="Times New Roman" w:cs="Times New Roman"/>
          <w:sz w:val="24"/>
          <w:szCs w:val="24"/>
        </w:rPr>
        <w:t>-201</w:t>
      </w:r>
      <w:r w:rsidR="00025A6F" w:rsidRPr="00025A6F">
        <w:rPr>
          <w:rFonts w:ascii="Times New Roman" w:hAnsi="Times New Roman" w:cs="Times New Roman"/>
          <w:sz w:val="24"/>
          <w:szCs w:val="24"/>
        </w:rPr>
        <w:t>6</w:t>
      </w:r>
      <w:r w:rsidRPr="00025A6F">
        <w:rPr>
          <w:rFonts w:ascii="Times New Roman" w:hAnsi="Times New Roman" w:cs="Times New Roman"/>
          <w:sz w:val="24"/>
          <w:szCs w:val="24"/>
        </w:rPr>
        <w:t xml:space="preserve"> Güz Döneminde kayıt yaptıran öğrencilerden, Yükseköğretim Kurulu’nun 17.10.2014 tarih 72</w:t>
      </w:r>
      <w:r w:rsidR="00B45DCF" w:rsidRPr="00025A6F">
        <w:rPr>
          <w:rFonts w:ascii="Times New Roman" w:hAnsi="Times New Roman" w:cs="Times New Roman"/>
          <w:sz w:val="24"/>
          <w:szCs w:val="24"/>
        </w:rPr>
        <w:t>639413-301.99-4417 sayılı yazıla</w:t>
      </w:r>
      <w:r w:rsidRPr="00025A6F">
        <w:rPr>
          <w:rFonts w:ascii="Times New Roman" w:hAnsi="Times New Roman" w:cs="Times New Roman"/>
          <w:sz w:val="24"/>
          <w:szCs w:val="24"/>
        </w:rPr>
        <w:t xml:space="preserve">rı “Pedagojik Formasyon Eğitimi Sertifika Programına İlişkin Usul </w:t>
      </w:r>
      <w:r w:rsidR="00ED591E" w:rsidRPr="00025A6F">
        <w:rPr>
          <w:rFonts w:ascii="Times New Roman" w:hAnsi="Times New Roman" w:cs="Times New Roman"/>
          <w:sz w:val="24"/>
          <w:szCs w:val="24"/>
        </w:rPr>
        <w:t>v</w:t>
      </w:r>
      <w:r w:rsidRPr="00025A6F">
        <w:rPr>
          <w:rFonts w:ascii="Times New Roman" w:hAnsi="Times New Roman" w:cs="Times New Roman"/>
          <w:sz w:val="24"/>
          <w:szCs w:val="24"/>
        </w:rPr>
        <w:t xml:space="preserve">e Esaslar” ın Dördüncü Bölüm, </w:t>
      </w:r>
      <w:r w:rsidR="00B45DCF" w:rsidRPr="00025A6F">
        <w:rPr>
          <w:rFonts w:ascii="Times New Roman" w:hAnsi="Times New Roman" w:cs="Times New Roman"/>
          <w:sz w:val="24"/>
          <w:szCs w:val="24"/>
        </w:rPr>
        <w:t xml:space="preserve">madde 10, 3. Bendi gereğince </w:t>
      </w:r>
      <w:r w:rsidR="009D04E8" w:rsidRPr="00025A6F">
        <w:rPr>
          <w:rFonts w:ascii="Times New Roman" w:hAnsi="Times New Roman" w:cs="Times New Roman"/>
          <w:sz w:val="24"/>
          <w:szCs w:val="24"/>
        </w:rPr>
        <w:t>programa başlayanlar, her</w:t>
      </w:r>
      <w:r w:rsidR="00ED5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4E8" w:rsidRPr="00025A6F">
        <w:rPr>
          <w:rFonts w:ascii="Times New Roman" w:hAnsi="Times New Roman" w:cs="Times New Roman"/>
          <w:sz w:val="24"/>
          <w:szCs w:val="24"/>
        </w:rPr>
        <w:t>dönemin ilk haftası içinde, o dönemde pedagojik formasyon eğitimi programı kapsamında bazı derslerden muaf olmak için başvur</w:t>
      </w:r>
      <w:r w:rsidR="00ED591E" w:rsidRPr="00025A6F">
        <w:rPr>
          <w:rFonts w:ascii="Times New Roman" w:hAnsi="Times New Roman" w:cs="Times New Roman"/>
          <w:sz w:val="24"/>
          <w:szCs w:val="24"/>
        </w:rPr>
        <w:t>u</w:t>
      </w:r>
      <w:r w:rsidR="002C6414" w:rsidRPr="00025A6F">
        <w:rPr>
          <w:rFonts w:ascii="Times New Roman" w:hAnsi="Times New Roman" w:cs="Times New Roman"/>
          <w:sz w:val="24"/>
          <w:szCs w:val="24"/>
        </w:rPr>
        <w:t>da bulunabilirler</w:t>
      </w:r>
      <w:r w:rsidR="009D04E8" w:rsidRPr="00025A6F">
        <w:rPr>
          <w:rFonts w:ascii="Times New Roman" w:hAnsi="Times New Roman" w:cs="Times New Roman"/>
          <w:sz w:val="24"/>
          <w:szCs w:val="24"/>
        </w:rPr>
        <w:t>. Muaf olunan dersler için öğrencilere ayrıca ücret iadesi yapılmaz.</w:t>
      </w:r>
    </w:p>
    <w:p w:rsidR="00F2159E" w:rsidRDefault="00025A6F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2159E" w:rsidRPr="00025A6F">
        <w:rPr>
          <w:rFonts w:ascii="Times New Roman" w:hAnsi="Times New Roman" w:cs="Times New Roman"/>
          <w:sz w:val="24"/>
          <w:szCs w:val="24"/>
        </w:rPr>
        <w:t xml:space="preserve">adde 10, 4. Bendi gereğince, “Öğretmenlik Uygulaması” dersinden muaf olmak isteyen öğrencilerin gerekli belgeleri </w:t>
      </w:r>
      <w:r w:rsidR="001764CE">
        <w:rPr>
          <w:rFonts w:ascii="Times New Roman" w:hAnsi="Times New Roman" w:cs="Times New Roman"/>
          <w:sz w:val="24"/>
          <w:szCs w:val="24"/>
        </w:rPr>
        <w:t>“</w:t>
      </w:r>
      <w:r w:rsidR="00F2159E" w:rsidRPr="00025A6F">
        <w:rPr>
          <w:rFonts w:ascii="Times New Roman" w:hAnsi="Times New Roman" w:cs="Times New Roman"/>
          <w:sz w:val="24"/>
          <w:szCs w:val="24"/>
        </w:rPr>
        <w:t>Pedagojik Formasyon Eğitimi Sertifika Programı Birimi</w:t>
      </w:r>
      <w:r w:rsidR="001764CE">
        <w:rPr>
          <w:rFonts w:ascii="Times New Roman" w:hAnsi="Times New Roman" w:cs="Times New Roman"/>
          <w:sz w:val="24"/>
          <w:szCs w:val="24"/>
        </w:rPr>
        <w:t>”</w:t>
      </w:r>
      <w:r w:rsidR="00F2159E" w:rsidRPr="00025A6F">
        <w:rPr>
          <w:rFonts w:ascii="Times New Roman" w:hAnsi="Times New Roman" w:cs="Times New Roman"/>
          <w:sz w:val="24"/>
          <w:szCs w:val="24"/>
        </w:rPr>
        <w:t>ne göndermeleri veya şahsen teslim etmeleri gerekmektedir. Muafiyet isteğinin uygunluğuna Yönetim Kurulu karar verecektir.</w:t>
      </w:r>
    </w:p>
    <w:p w:rsidR="007B5A69" w:rsidRDefault="007B5A69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transfer taleplerinde Anadolu Üniversitesi Eğitim-Öğretim ve Sınav Yönetmeliği”nin 24. Maddesi, 4.fıkrası “Sertifika Programları” bir diploma programı değildir, bu programların sonunda programa ilişkin sertifika verilir. Sertifika Programları kapsamında alınan derslerin, </w:t>
      </w:r>
      <w:r w:rsidRPr="007B5A69">
        <w:rPr>
          <w:rFonts w:ascii="Times New Roman" w:hAnsi="Times New Roman" w:cs="Times New Roman"/>
          <w:b/>
          <w:i/>
          <w:sz w:val="24"/>
          <w:szCs w:val="24"/>
          <w:u w:val="single"/>
        </w:rPr>
        <w:t>“ders transferi yapılmaz”</w:t>
      </w:r>
      <w:r>
        <w:rPr>
          <w:rFonts w:ascii="Times New Roman" w:hAnsi="Times New Roman" w:cs="Times New Roman"/>
          <w:sz w:val="24"/>
          <w:szCs w:val="24"/>
        </w:rPr>
        <w:t xml:space="preserve"> hükmüne göre işlem yapılır.</w:t>
      </w:r>
    </w:p>
    <w:p w:rsidR="00583BA8" w:rsidRDefault="00583BA8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A8" w:rsidRDefault="00583BA8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A8" w:rsidRDefault="00583BA8" w:rsidP="00583BA8">
      <w:pPr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2015</w:t>
      </w:r>
      <w:r w:rsidRPr="00FA6EA1">
        <w:rPr>
          <w:rFonts w:cs="Times New Roman"/>
          <w:sz w:val="18"/>
          <w:szCs w:val="18"/>
        </w:rPr>
        <w:t>-20</w:t>
      </w:r>
      <w:r>
        <w:rPr>
          <w:rFonts w:cs="Times New Roman"/>
          <w:sz w:val="18"/>
          <w:szCs w:val="18"/>
        </w:rPr>
        <w:t>16</w:t>
      </w:r>
      <w:r w:rsidRPr="00FA6EA1">
        <w:rPr>
          <w:rFonts w:cs="Times New Roman"/>
          <w:sz w:val="18"/>
          <w:szCs w:val="18"/>
        </w:rPr>
        <w:t xml:space="preserve"> Eğitim ve Öğretim Yılı Pedagojik Formasyon Eğitimi Sertifi</w:t>
      </w:r>
      <w:r>
        <w:rPr>
          <w:rFonts w:cs="Times New Roman"/>
          <w:sz w:val="18"/>
          <w:szCs w:val="18"/>
        </w:rPr>
        <w:t>ka Programı Kapsamında Açılacak</w:t>
      </w:r>
    </w:p>
    <w:p w:rsidR="00583BA8" w:rsidRPr="00DA5427" w:rsidRDefault="00583BA8" w:rsidP="00583BA8">
      <w:pPr>
        <w:jc w:val="center"/>
        <w:rPr>
          <w:rFonts w:cs="Times New Roman"/>
          <w:b/>
          <w:sz w:val="18"/>
          <w:szCs w:val="18"/>
          <w:vertAlign w:val="superscript"/>
        </w:rPr>
      </w:pPr>
      <w:r w:rsidRPr="00FA6EA1">
        <w:rPr>
          <w:rFonts w:cs="Times New Roman"/>
          <w:sz w:val="18"/>
          <w:szCs w:val="18"/>
        </w:rPr>
        <w:t>Program</w:t>
      </w:r>
      <w:r>
        <w:rPr>
          <w:rFonts w:cs="Times New Roman"/>
          <w:sz w:val="18"/>
          <w:szCs w:val="18"/>
        </w:rPr>
        <w:t xml:space="preserve">lar, </w:t>
      </w:r>
      <w:r w:rsidRPr="00FA6EA1">
        <w:rPr>
          <w:rFonts w:cs="Times New Roman"/>
          <w:sz w:val="18"/>
          <w:szCs w:val="18"/>
        </w:rPr>
        <w:t xml:space="preserve">Alanlar </w:t>
      </w:r>
      <w:r>
        <w:rPr>
          <w:rFonts w:cs="Times New Roman"/>
          <w:sz w:val="18"/>
          <w:szCs w:val="18"/>
        </w:rPr>
        <w:t>ve Kontenjanlar</w:t>
      </w: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1880"/>
        <w:gridCol w:w="2818"/>
        <w:gridCol w:w="826"/>
        <w:gridCol w:w="850"/>
        <w:gridCol w:w="851"/>
        <w:gridCol w:w="850"/>
        <w:gridCol w:w="1134"/>
      </w:tblGrid>
      <w:tr w:rsidR="00583BA8" w:rsidRPr="00FA6EA1" w:rsidTr="001B0F01">
        <w:trPr>
          <w:trHeight w:val="160"/>
        </w:trPr>
        <w:tc>
          <w:tcPr>
            <w:tcW w:w="1880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Atamaya Esas Olan Alanlar</w:t>
            </w:r>
          </w:p>
        </w:tc>
        <w:tc>
          <w:tcPr>
            <w:tcW w:w="2818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Mezun olunan yükseköğretim programı</w:t>
            </w:r>
          </w:p>
        </w:tc>
        <w:tc>
          <w:tcPr>
            <w:tcW w:w="1676" w:type="dxa"/>
            <w:gridSpan w:val="2"/>
          </w:tcPr>
          <w:p w:rsidR="00583BA8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Anadolu Üniversitesi</w:t>
            </w:r>
          </w:p>
        </w:tc>
        <w:tc>
          <w:tcPr>
            <w:tcW w:w="1701" w:type="dxa"/>
            <w:gridSpan w:val="2"/>
          </w:tcPr>
          <w:p w:rsidR="00583BA8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Diğer Üniversiteler</w:t>
            </w:r>
          </w:p>
        </w:tc>
        <w:tc>
          <w:tcPr>
            <w:tcW w:w="1134" w:type="dxa"/>
          </w:tcPr>
          <w:p w:rsidR="00583BA8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Toplam</w:t>
            </w:r>
          </w:p>
        </w:tc>
      </w:tr>
      <w:tr w:rsidR="00583BA8" w:rsidRPr="00FA6EA1" w:rsidTr="001B0F01">
        <w:trPr>
          <w:trHeight w:val="160"/>
        </w:trPr>
        <w:tc>
          <w:tcPr>
            <w:tcW w:w="1880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18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4. Sınıf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Mezun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4. Sınıf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Mezun</w:t>
            </w:r>
          </w:p>
        </w:tc>
        <w:tc>
          <w:tcPr>
            <w:tcW w:w="1134" w:type="dxa"/>
          </w:tcPr>
          <w:p w:rsidR="00583BA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83BA8" w:rsidRPr="00FA6EA1" w:rsidTr="001B0F01">
        <w:trPr>
          <w:trHeight w:val="175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Adalet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Hukuk Fakültesi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Siyaset Bilimi ve Kamu Yönetimi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Kamu Yönetimi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583BA8" w:rsidRPr="00FA6EA1" w:rsidTr="001B0F01">
        <w:trPr>
          <w:trHeight w:val="170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Almanca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Alman Dili ve Edebiyatı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Mütercim Tercümanlık Bölümü (Almanca)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583BA8" w:rsidRPr="00FA6EA1" w:rsidTr="001B0F01">
        <w:trPr>
          <w:trHeight w:val="96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Biyoloji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Biyoloji Bölümü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56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Beden Eğitimi/</w:t>
            </w:r>
            <w:r w:rsidRPr="00DA5427">
              <w:rPr>
                <w:rFonts w:cs="Times New Roman"/>
                <w:sz w:val="18"/>
                <w:szCs w:val="18"/>
              </w:rPr>
              <w:t xml:space="preserve"> Eğlence Hizmetleri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Beden Eğitimi ve Spor Yüksekokulu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Spor Bilimleri Fakültesi Rekreasyon/Rekreasyon Yön.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26</w:t>
            </w:r>
          </w:p>
        </w:tc>
      </w:tr>
      <w:tr w:rsidR="00583BA8" w:rsidRPr="00FA6EA1" w:rsidTr="001B0F01">
        <w:trPr>
          <w:trHeight w:val="156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Din Kültürü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İlahiyat Fakültesi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İlahiyat Bilimleri Fakültesi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Uluslararası İslam ve Din Bilimleri Fakültesi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Dini İlimler Fakültesi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İslami İlimler Fakültesi 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7</w:t>
            </w:r>
          </w:p>
        </w:tc>
      </w:tr>
      <w:tr w:rsidR="00583BA8" w:rsidRPr="00FA6EA1" w:rsidTr="001B0F01">
        <w:trPr>
          <w:trHeight w:val="147"/>
        </w:trPr>
        <w:tc>
          <w:tcPr>
            <w:tcW w:w="1880" w:type="dxa"/>
            <w:vMerge w:val="restart"/>
          </w:tcPr>
          <w:p w:rsidR="00583BA8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  <w:p w:rsidR="00583BA8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Felsefe</w:t>
            </w:r>
            <w:r>
              <w:rPr>
                <w:rFonts w:cs="Times New Roman"/>
                <w:sz w:val="18"/>
                <w:szCs w:val="18"/>
              </w:rPr>
              <w:t>/</w:t>
            </w:r>
          </w:p>
          <w:p w:rsidR="00583BA8" w:rsidRPr="00FA6EA1" w:rsidRDefault="00583BA8" w:rsidP="001B0F01">
            <w:pPr>
              <w:rPr>
                <w:rFonts w:cs="Times New Roman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Öğretmenlik Meslek Bilgisi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Felsefe Bölümü (En az 16 kredi Sosyoloji, 16 kredi Psikoloji aldığını belgelendirenler)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</w:tr>
      <w:tr w:rsidR="00583BA8" w:rsidRPr="00FA6EA1" w:rsidTr="001B0F01">
        <w:trPr>
          <w:trHeight w:val="207"/>
        </w:trPr>
        <w:tc>
          <w:tcPr>
            <w:tcW w:w="1880" w:type="dxa"/>
            <w:vMerge/>
          </w:tcPr>
          <w:p w:rsidR="00583BA8" w:rsidRPr="00FA6EA1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Sosyoloji Bölümü (En az 16 kredi Felsefe, 16 kredi Psikoloji, 8 kredi Mantık aldığını belgelendirenler)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50</w:t>
            </w:r>
          </w:p>
        </w:tc>
      </w:tr>
      <w:tr w:rsidR="00583BA8" w:rsidRPr="00FA6EA1" w:rsidTr="001B0F01">
        <w:trPr>
          <w:trHeight w:val="94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Fizik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Fizik Bölümü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203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Fransızca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Fransız Dili ve Edebiyatı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Mütercim Tercümanlık Bölümü (Fransızca)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583BA8" w:rsidRPr="00FA6EA1" w:rsidTr="001B0F01">
        <w:trPr>
          <w:trHeight w:val="203"/>
        </w:trPr>
        <w:tc>
          <w:tcPr>
            <w:tcW w:w="1880" w:type="dxa"/>
          </w:tcPr>
          <w:p w:rsidR="00583BA8" w:rsidRPr="00163E4F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163E4F">
              <w:rPr>
                <w:rFonts w:cs="Times New Roman"/>
                <w:sz w:val="18"/>
                <w:szCs w:val="18"/>
              </w:rPr>
              <w:t>Gazetecilik/Sinema Televizyon/Halkla İlişkiler ve Organizasyon Hizmetleri/Radyo ve Televizyon</w:t>
            </w:r>
          </w:p>
        </w:tc>
        <w:tc>
          <w:tcPr>
            <w:tcW w:w="2818" w:type="dxa"/>
          </w:tcPr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Halkla İlişkiler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Halkla İlişkiler ve Tanıtım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Gazetecilik ve Halkla İlişkiler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Halkla İlişkiler ve Reklamcılık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Reklamcılık ve Halkla İlişkiler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Radyo-Televizyon ve Sinema Bölümü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Radyo, TV ve Sinema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Radyo, Televizyon ve Sinema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Radyo ve Televizyon Bölümü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Radyo-TV-Sinema ve Görsel Sanatlar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Sinema ve Televizyon Bölümü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Medya İletişim Sistemleri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İletişim</w:t>
            </w:r>
            <w:r w:rsidRPr="00163E4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İletişim Sanatları</w:t>
            </w:r>
          </w:p>
          <w:p w:rsidR="00583BA8" w:rsidRPr="00163E4F" w:rsidRDefault="00583BA8" w:rsidP="001B0F01">
            <w:pPr>
              <w:pStyle w:val="Default"/>
              <w:jc w:val="both"/>
              <w:rPr>
                <w:rFonts w:asciiTheme="minorHAnsi" w:hAnsiTheme="minorHAnsi" w:cs="Tahoma"/>
                <w:b w:val="0"/>
                <w:color w:val="3B3B3B"/>
                <w:sz w:val="18"/>
                <w:szCs w:val="18"/>
              </w:rPr>
            </w:pPr>
          </w:p>
        </w:tc>
        <w:tc>
          <w:tcPr>
            <w:tcW w:w="826" w:type="dxa"/>
          </w:tcPr>
          <w:p w:rsidR="00583BA8" w:rsidRPr="00163E4F" w:rsidRDefault="00583BA8" w:rsidP="001B0F01">
            <w:pPr>
              <w:shd w:val="clear" w:color="auto" w:fill="FFFFFF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83BA8" w:rsidRPr="00163E4F" w:rsidRDefault="00583BA8" w:rsidP="001B0F01">
            <w:pPr>
              <w:shd w:val="clear" w:color="auto" w:fill="FFFFFF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83BA8" w:rsidRPr="00163E4F" w:rsidRDefault="00583BA8" w:rsidP="001B0F01">
            <w:pPr>
              <w:shd w:val="clear" w:color="auto" w:fill="FFFFFF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163E4F" w:rsidRDefault="00583BA8" w:rsidP="001B0F01">
            <w:pPr>
              <w:shd w:val="clear" w:color="auto" w:fill="FFFFFF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163E4F" w:rsidRDefault="00583BA8" w:rsidP="001B0F01">
            <w:pPr>
              <w:shd w:val="clear" w:color="auto" w:fill="FFFFFF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583BA8" w:rsidRPr="00FA6EA1" w:rsidTr="001B0F01">
        <w:trPr>
          <w:trHeight w:val="99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Görsel Sanatlar/Resim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Resim Bölümü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583BA8" w:rsidRPr="00FA6EA1" w:rsidTr="001B0F01">
        <w:trPr>
          <w:trHeight w:val="483"/>
        </w:trPr>
        <w:tc>
          <w:tcPr>
            <w:tcW w:w="1880" w:type="dxa"/>
          </w:tcPr>
          <w:p w:rsidR="00583BA8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  <w:p w:rsidR="00583BA8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Grafik ve Fotoğraf</w:t>
            </w:r>
          </w:p>
        </w:tc>
        <w:tc>
          <w:tcPr>
            <w:tcW w:w="2818" w:type="dxa"/>
          </w:tcPr>
          <w:p w:rsidR="00583BA8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Grafik Ana Sanat Dalı/Sanat Dalı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Grafik Bölümü/Ana Sanat Dalı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Fotoğraf ve Grafik Sanatları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Grafik Tasarım/Grafik Sanatlar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Grafik Tasarımı/Bölümü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Görsel İletişim Tasarımı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Fotoğraf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Fotoğraf ve Grafik Sanatları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Fotoğraf ve Video</w:t>
            </w:r>
          </w:p>
        </w:tc>
        <w:tc>
          <w:tcPr>
            <w:tcW w:w="826" w:type="dxa"/>
          </w:tcPr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207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lastRenderedPageBreak/>
              <w:t>İngilizce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İngiliz Dili ve Edebiyatı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Amerikan Kültürü ve Edebiyatı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Mütercim Tercümanlık Bölümü (İngilizce)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İngiliz Dili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Çeviri Bilim Bölümü (İngilizce)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İngiliz Dili ve Kültürü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583BA8" w:rsidRPr="00FA6EA1" w:rsidTr="001B0F01">
        <w:trPr>
          <w:trHeight w:val="207"/>
        </w:trPr>
        <w:tc>
          <w:tcPr>
            <w:tcW w:w="1880" w:type="dxa"/>
          </w:tcPr>
          <w:p w:rsidR="00583BA8" w:rsidRDefault="00583BA8" w:rsidP="001B0F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Teknoloji ve Tasarım/Tasarım Teknolojileri/</w:t>
            </w:r>
          </w:p>
          <w:p w:rsidR="00583BA8" w:rsidRPr="005F684C" w:rsidRDefault="00583BA8" w:rsidP="001B0F01">
            <w:pPr>
              <w:rPr>
                <w:rFonts w:cs="Times New Roman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İnşaat Teknolojisi/Yapı Tasarım/Yapı Dekorasyon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Endüstriyel Tasarım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Mimarlık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İç Mimarlık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İç Mimarlık ve Çevre Tasarım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İnşaat Mühendisliği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36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Kimya/Kimya Teknolojisi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Kimya Bölümü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Kimya Mühendisliği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36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Teknolojisi/</w:t>
            </w:r>
          </w:p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Makine ve Kalıp/ </w:t>
            </w:r>
          </w:p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Ressamlığı/</w:t>
            </w:r>
          </w:p>
          <w:p w:rsidR="00583BA8" w:rsidRPr="00FA6EA1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Model</w:t>
            </w:r>
            <w:r w:rsidRPr="00FA6EA1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İmalat Mühendisliği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Makine Mühendisliği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Endüstriyel Tasarım Mühendisliği 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95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Matematik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Matematik Bölümü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583BA8" w:rsidRPr="00FA6EA1" w:rsidTr="001B0F01">
        <w:trPr>
          <w:trHeight w:val="265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Metal Teknolojisi/</w:t>
            </w:r>
          </w:p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Metalürji Teknolojisi </w:t>
            </w:r>
          </w:p>
          <w:p w:rsidR="00583BA8" w:rsidRPr="00FA6EA1" w:rsidRDefault="00583BA8" w:rsidP="001B0F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Metalürji Mühendisliği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Metalürji ve Malzeme Mühendisliği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Malzeme Bilimi Mühendisliği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Malzeme Bilimi ve Mühendisliği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77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Muhasebe ve Finansman 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İktisat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İşletme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Maliye</w:t>
            </w:r>
          </w:p>
        </w:tc>
        <w:tc>
          <w:tcPr>
            <w:tcW w:w="826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83BA8" w:rsidRPr="004B3B46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29</w:t>
            </w:r>
          </w:p>
        </w:tc>
      </w:tr>
      <w:tr w:rsidR="00583BA8" w:rsidRPr="00FA6EA1" w:rsidTr="001B0F01">
        <w:trPr>
          <w:trHeight w:val="82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Müzik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Güzel Sanatlar Fakültesi / Türk Musikisi Devlet Konservatuarı / Devlet Konservatuarının İlgili Bölümleri;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-Bando Şefliği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-Çalgı Bölümleri (Mızraplı / Nefesli / Yaylı / Vurmalı Çalgılar, Harp, Piyano)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Folklor ve Etnomüzikoloji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Kompozisyon Bölümü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Koro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 Bilimleri Bölümü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 Teknolojisi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 Teorisi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Müzikoloji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Opera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Opera ve Konser Şarkıcılığı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Ses Eğitimi Bölümü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Şan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Şan ve Opera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Temel Bilimler Bölümü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Halk Müziği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Halk Müziği (Ses Eğitimi Ana Sanat Dalı/Çalgı Eğitimi Ana Sanat Dalı)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Halk Oyunları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Musikisi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Müziği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Türk Sanat Müziği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 Bölümü / Anabilim Dalları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cs="Arial"/>
                <w:color w:val="000000"/>
                <w:sz w:val="18"/>
                <w:szCs w:val="18"/>
              </w:rPr>
              <w:t xml:space="preserve">Müzik ve Sahne Sanatları Bölümünün İlgili Anabilim Dalları;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="Arial" w:hAnsi="Arial" w:cs="Arial"/>
                <w:color w:val="000000"/>
                <w:sz w:val="18"/>
                <w:szCs w:val="18"/>
              </w:rPr>
              <w:t xml:space="preserve">Duysal (Ses) Sanatları Tasarımı Anabilim Dalı </w:t>
            </w:r>
          </w:p>
          <w:p w:rsidR="00583BA8" w:rsidRPr="004B3B46" w:rsidRDefault="00583BA8" w:rsidP="001B0F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B3B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Müzik Toplulukları Anasanat Dalı </w:t>
            </w:r>
          </w:p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Müzik Bölümü/Anabilim dalları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04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Plastik Sanatlar 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Heykel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Plastik Sanatlar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04"/>
        </w:trPr>
        <w:tc>
          <w:tcPr>
            <w:tcW w:w="1880" w:type="dxa"/>
          </w:tcPr>
          <w:p w:rsidR="00583BA8" w:rsidRPr="00E77C07" w:rsidRDefault="00583BA8" w:rsidP="001B0F01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E77C07">
              <w:rPr>
                <w:rFonts w:asciiTheme="minorHAnsi" w:hAnsiTheme="minorHAnsi"/>
                <w:bCs/>
                <w:sz w:val="18"/>
                <w:szCs w:val="18"/>
              </w:rPr>
              <w:t>Rusça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b w:val="0"/>
                <w:sz w:val="18"/>
                <w:szCs w:val="18"/>
              </w:rPr>
            </w:pPr>
            <w:r w:rsidRPr="004B3B46">
              <w:rPr>
                <w:b w:val="0"/>
                <w:sz w:val="18"/>
                <w:szCs w:val="18"/>
              </w:rPr>
              <w:t>Rus Dili ve Edebiyatı</w:t>
            </w:r>
          </w:p>
          <w:p w:rsidR="00583BA8" w:rsidRPr="004B3B46" w:rsidRDefault="00583BA8" w:rsidP="001B0F01">
            <w:pPr>
              <w:pStyle w:val="Default"/>
              <w:rPr>
                <w:b w:val="0"/>
                <w:sz w:val="18"/>
                <w:szCs w:val="18"/>
              </w:rPr>
            </w:pPr>
            <w:r w:rsidRPr="004B3B46">
              <w:rPr>
                <w:b w:val="0"/>
                <w:sz w:val="18"/>
                <w:szCs w:val="18"/>
              </w:rPr>
              <w:t xml:space="preserve">Rusça Mütercim Tercümanlık Bölümü </w:t>
            </w:r>
          </w:p>
        </w:tc>
        <w:tc>
          <w:tcPr>
            <w:tcW w:w="826" w:type="dxa"/>
          </w:tcPr>
          <w:p w:rsidR="00583BA8" w:rsidRPr="002B440A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B440A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B440A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B440A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2B440A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B440A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B440A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B440A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B440A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B440A"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156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Sanat Tarihi 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Sanat Tarihi Bölümü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Arkeoloji ve Sanat Tarihi Bölümü Sanat Tarihi Anabilim Dalı 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</w:tr>
      <w:tr w:rsidR="00583BA8" w:rsidRPr="00FA6EA1" w:rsidTr="001B0F01">
        <w:trPr>
          <w:trHeight w:val="215"/>
        </w:trPr>
        <w:tc>
          <w:tcPr>
            <w:tcW w:w="1880" w:type="dxa"/>
          </w:tcPr>
          <w:p w:rsidR="00583BA8" w:rsidRPr="00DA5427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Seramik ve Cam Teknolojisi 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Seramik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Seramik ve Cam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Seramik ve Cam Tasarımı 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Seramik Tasarımı 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6</w:t>
            </w:r>
          </w:p>
        </w:tc>
      </w:tr>
      <w:tr w:rsidR="00583BA8" w:rsidRPr="00FA6EA1" w:rsidTr="001B0F01">
        <w:trPr>
          <w:trHeight w:val="49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Tarih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Tarih Bölümü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</w:t>
            </w:r>
          </w:p>
        </w:tc>
      </w:tr>
      <w:tr w:rsidR="00583BA8" w:rsidRPr="00FA6EA1" w:rsidTr="001B0F01">
        <w:trPr>
          <w:trHeight w:val="49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</w:t>
            </w:r>
          </w:p>
        </w:tc>
      </w:tr>
      <w:tr w:rsidR="00583BA8" w:rsidRPr="00FA6EA1" w:rsidTr="001B0F01">
        <w:trPr>
          <w:trHeight w:val="49"/>
        </w:trPr>
        <w:tc>
          <w:tcPr>
            <w:tcW w:w="1880" w:type="dxa"/>
          </w:tcPr>
          <w:p w:rsidR="00583BA8" w:rsidRPr="00DA5427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DA5427">
              <w:rPr>
                <w:rFonts w:cs="Times New Roman"/>
                <w:bCs/>
                <w:sz w:val="18"/>
                <w:szCs w:val="18"/>
              </w:rPr>
              <w:t>Konaklama ve Seyahat Hizmetleri</w:t>
            </w:r>
          </w:p>
        </w:tc>
        <w:tc>
          <w:tcPr>
            <w:tcW w:w="2818" w:type="dxa"/>
          </w:tcPr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Turizm İşletmeciliği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Turizm Rehberliği Bölümü</w:t>
            </w:r>
          </w:p>
          <w:p w:rsidR="00583BA8" w:rsidRPr="004B3B46" w:rsidRDefault="00583BA8" w:rsidP="001B0F01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Gastronomi ve Mutfak Sanatları Bölümü</w:t>
            </w:r>
          </w:p>
        </w:tc>
        <w:tc>
          <w:tcPr>
            <w:tcW w:w="826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83BA8" w:rsidRPr="00230F28" w:rsidRDefault="00583BA8" w:rsidP="001B0F01">
            <w:pPr>
              <w:pStyle w:val="Default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6</w:t>
            </w:r>
          </w:p>
        </w:tc>
      </w:tr>
      <w:tr w:rsidR="00583BA8" w:rsidRPr="00FA6EA1" w:rsidTr="001B0F01">
        <w:trPr>
          <w:trHeight w:val="485"/>
        </w:trPr>
        <w:tc>
          <w:tcPr>
            <w:tcW w:w="4698" w:type="dxa"/>
            <w:gridSpan w:val="2"/>
          </w:tcPr>
          <w:p w:rsidR="00583BA8" w:rsidRPr="00FA6EA1" w:rsidRDefault="00583BA8" w:rsidP="001B0F01">
            <w:pPr>
              <w:rPr>
                <w:rFonts w:cs="Times New Roman"/>
                <w:b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Toplam</w:t>
            </w:r>
          </w:p>
        </w:tc>
        <w:tc>
          <w:tcPr>
            <w:tcW w:w="826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</w:t>
            </w:r>
          </w:p>
        </w:tc>
        <w:tc>
          <w:tcPr>
            <w:tcW w:w="850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583BA8" w:rsidRPr="00FA6EA1" w:rsidRDefault="00583BA8" w:rsidP="001B0F0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350</w:t>
            </w:r>
          </w:p>
        </w:tc>
      </w:tr>
    </w:tbl>
    <w:p w:rsidR="00583BA8" w:rsidRPr="008C752D" w:rsidRDefault="00583BA8" w:rsidP="00583BA8"/>
    <w:p w:rsidR="00583BA8" w:rsidRPr="00025A6F" w:rsidRDefault="00583BA8" w:rsidP="005F6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BA8" w:rsidRPr="00025A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34" w:rsidRDefault="00E93C34" w:rsidP="00B50393">
      <w:pPr>
        <w:spacing w:after="0" w:line="240" w:lineRule="auto"/>
      </w:pPr>
      <w:r>
        <w:separator/>
      </w:r>
    </w:p>
  </w:endnote>
  <w:endnote w:type="continuationSeparator" w:id="0">
    <w:p w:rsidR="00E93C34" w:rsidRDefault="00E93C34" w:rsidP="00B5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063223"/>
      <w:docPartObj>
        <w:docPartGallery w:val="Page Numbers (Bottom of Page)"/>
        <w:docPartUnique/>
      </w:docPartObj>
    </w:sdtPr>
    <w:sdtEndPr/>
    <w:sdtContent>
      <w:p w:rsidR="00B50393" w:rsidRDefault="00B503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D6">
          <w:rPr>
            <w:noProof/>
          </w:rPr>
          <w:t>2</w:t>
        </w:r>
        <w:r>
          <w:fldChar w:fldCharType="end"/>
        </w:r>
      </w:p>
    </w:sdtContent>
  </w:sdt>
  <w:p w:rsidR="00B50393" w:rsidRDefault="00B503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34" w:rsidRDefault="00E93C34" w:rsidP="00B50393">
      <w:pPr>
        <w:spacing w:after="0" w:line="240" w:lineRule="auto"/>
      </w:pPr>
      <w:r>
        <w:separator/>
      </w:r>
    </w:p>
  </w:footnote>
  <w:footnote w:type="continuationSeparator" w:id="0">
    <w:p w:rsidR="00E93C34" w:rsidRDefault="00E93C34" w:rsidP="00B5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2E0"/>
    <w:multiLevelType w:val="hybridMultilevel"/>
    <w:tmpl w:val="D7D819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30B5"/>
    <w:multiLevelType w:val="hybridMultilevel"/>
    <w:tmpl w:val="DB96ACC2"/>
    <w:lvl w:ilvl="0" w:tplc="CCE874E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4D00"/>
    <w:multiLevelType w:val="hybridMultilevel"/>
    <w:tmpl w:val="6346E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E45D1"/>
    <w:multiLevelType w:val="hybridMultilevel"/>
    <w:tmpl w:val="2B92E3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712B0"/>
    <w:multiLevelType w:val="hybridMultilevel"/>
    <w:tmpl w:val="BDECB6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629D"/>
    <w:multiLevelType w:val="hybridMultilevel"/>
    <w:tmpl w:val="C3589D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54784"/>
    <w:multiLevelType w:val="hybridMultilevel"/>
    <w:tmpl w:val="CC5C6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2149E"/>
    <w:multiLevelType w:val="hybridMultilevel"/>
    <w:tmpl w:val="2E1896A6"/>
    <w:lvl w:ilvl="0" w:tplc="67F6C28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05EA9"/>
    <w:multiLevelType w:val="hybridMultilevel"/>
    <w:tmpl w:val="E4CE639C"/>
    <w:lvl w:ilvl="0" w:tplc="1DAE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15F6D"/>
    <w:multiLevelType w:val="hybridMultilevel"/>
    <w:tmpl w:val="24EA75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A62B0"/>
    <w:multiLevelType w:val="multilevel"/>
    <w:tmpl w:val="708E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6DAF1AB2"/>
    <w:multiLevelType w:val="hybridMultilevel"/>
    <w:tmpl w:val="B7861BDC"/>
    <w:lvl w:ilvl="0" w:tplc="9B385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752B3"/>
    <w:multiLevelType w:val="hybridMultilevel"/>
    <w:tmpl w:val="BF1AD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1325C"/>
    <w:multiLevelType w:val="hybridMultilevel"/>
    <w:tmpl w:val="5DEA6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BF"/>
    <w:rsid w:val="0001373E"/>
    <w:rsid w:val="00025A6F"/>
    <w:rsid w:val="00030D05"/>
    <w:rsid w:val="00030D36"/>
    <w:rsid w:val="00043618"/>
    <w:rsid w:val="00044970"/>
    <w:rsid w:val="00056715"/>
    <w:rsid w:val="000A032C"/>
    <w:rsid w:val="000B4E27"/>
    <w:rsid w:val="000F2C7E"/>
    <w:rsid w:val="00114A93"/>
    <w:rsid w:val="001235B0"/>
    <w:rsid w:val="00126EFA"/>
    <w:rsid w:val="00141157"/>
    <w:rsid w:val="00166231"/>
    <w:rsid w:val="001764CE"/>
    <w:rsid w:val="00182A3F"/>
    <w:rsid w:val="00190075"/>
    <w:rsid w:val="001979CD"/>
    <w:rsid w:val="001A747B"/>
    <w:rsid w:val="001C3337"/>
    <w:rsid w:val="002063A1"/>
    <w:rsid w:val="00213ADF"/>
    <w:rsid w:val="00214314"/>
    <w:rsid w:val="002776C5"/>
    <w:rsid w:val="002C6414"/>
    <w:rsid w:val="002D0248"/>
    <w:rsid w:val="002D6473"/>
    <w:rsid w:val="002E2147"/>
    <w:rsid w:val="002E7E7C"/>
    <w:rsid w:val="002F64B5"/>
    <w:rsid w:val="00305F1B"/>
    <w:rsid w:val="003351F3"/>
    <w:rsid w:val="003449F8"/>
    <w:rsid w:val="003A37AC"/>
    <w:rsid w:val="003A6CBF"/>
    <w:rsid w:val="003B4133"/>
    <w:rsid w:val="003B5180"/>
    <w:rsid w:val="003E3302"/>
    <w:rsid w:val="00406342"/>
    <w:rsid w:val="00410CF3"/>
    <w:rsid w:val="00412184"/>
    <w:rsid w:val="00431DF9"/>
    <w:rsid w:val="004321F4"/>
    <w:rsid w:val="00446E31"/>
    <w:rsid w:val="00453FEB"/>
    <w:rsid w:val="0047658B"/>
    <w:rsid w:val="004A1EB0"/>
    <w:rsid w:val="00554F95"/>
    <w:rsid w:val="00575B70"/>
    <w:rsid w:val="00583BA8"/>
    <w:rsid w:val="00591C33"/>
    <w:rsid w:val="005B3021"/>
    <w:rsid w:val="005B7D14"/>
    <w:rsid w:val="005D0C59"/>
    <w:rsid w:val="005D74DA"/>
    <w:rsid w:val="005E1DF9"/>
    <w:rsid w:val="005E3D28"/>
    <w:rsid w:val="005E71B4"/>
    <w:rsid w:val="005F6E90"/>
    <w:rsid w:val="006209AC"/>
    <w:rsid w:val="00671365"/>
    <w:rsid w:val="00686B87"/>
    <w:rsid w:val="00690DB8"/>
    <w:rsid w:val="006A3CAF"/>
    <w:rsid w:val="006A3E3F"/>
    <w:rsid w:val="006C06FA"/>
    <w:rsid w:val="00704857"/>
    <w:rsid w:val="0071659D"/>
    <w:rsid w:val="00731517"/>
    <w:rsid w:val="007A6DC4"/>
    <w:rsid w:val="007B5A69"/>
    <w:rsid w:val="007F6BFE"/>
    <w:rsid w:val="00831CE3"/>
    <w:rsid w:val="00860553"/>
    <w:rsid w:val="00875A39"/>
    <w:rsid w:val="008762F5"/>
    <w:rsid w:val="0088671E"/>
    <w:rsid w:val="008D1DFB"/>
    <w:rsid w:val="009058FC"/>
    <w:rsid w:val="00912120"/>
    <w:rsid w:val="0091255D"/>
    <w:rsid w:val="00913464"/>
    <w:rsid w:val="00923E73"/>
    <w:rsid w:val="009261B0"/>
    <w:rsid w:val="00972144"/>
    <w:rsid w:val="00985D37"/>
    <w:rsid w:val="00993105"/>
    <w:rsid w:val="009D04E8"/>
    <w:rsid w:val="00A1481B"/>
    <w:rsid w:val="00A16FA4"/>
    <w:rsid w:val="00A24BA4"/>
    <w:rsid w:val="00A32BD6"/>
    <w:rsid w:val="00A460AA"/>
    <w:rsid w:val="00A50D68"/>
    <w:rsid w:val="00A54A21"/>
    <w:rsid w:val="00A54D76"/>
    <w:rsid w:val="00AB5FEA"/>
    <w:rsid w:val="00AF3D10"/>
    <w:rsid w:val="00B118D7"/>
    <w:rsid w:val="00B33C32"/>
    <w:rsid w:val="00B42DBD"/>
    <w:rsid w:val="00B45DCF"/>
    <w:rsid w:val="00B50393"/>
    <w:rsid w:val="00B513FF"/>
    <w:rsid w:val="00B67951"/>
    <w:rsid w:val="00B71BA3"/>
    <w:rsid w:val="00B86AA0"/>
    <w:rsid w:val="00B97607"/>
    <w:rsid w:val="00BA0107"/>
    <w:rsid w:val="00BC2475"/>
    <w:rsid w:val="00BE0E73"/>
    <w:rsid w:val="00C66092"/>
    <w:rsid w:val="00C80731"/>
    <w:rsid w:val="00CC1185"/>
    <w:rsid w:val="00CD1C2A"/>
    <w:rsid w:val="00CF0E5C"/>
    <w:rsid w:val="00D373B0"/>
    <w:rsid w:val="00D871A7"/>
    <w:rsid w:val="00D97617"/>
    <w:rsid w:val="00DA6D08"/>
    <w:rsid w:val="00DD4E3A"/>
    <w:rsid w:val="00DF6C4C"/>
    <w:rsid w:val="00E04B65"/>
    <w:rsid w:val="00E21FAA"/>
    <w:rsid w:val="00E36BB1"/>
    <w:rsid w:val="00E41EF2"/>
    <w:rsid w:val="00E64390"/>
    <w:rsid w:val="00E75E7E"/>
    <w:rsid w:val="00E93C34"/>
    <w:rsid w:val="00E95859"/>
    <w:rsid w:val="00EB57D3"/>
    <w:rsid w:val="00EC4967"/>
    <w:rsid w:val="00EC6AE6"/>
    <w:rsid w:val="00ED591E"/>
    <w:rsid w:val="00F2159E"/>
    <w:rsid w:val="00F340C7"/>
    <w:rsid w:val="00FC20A0"/>
    <w:rsid w:val="00FE260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373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393"/>
  </w:style>
  <w:style w:type="paragraph" w:styleId="Altbilgi">
    <w:name w:val="footer"/>
    <w:basedOn w:val="Normal"/>
    <w:link w:val="AltbilgiChar"/>
    <w:uiPriority w:val="99"/>
    <w:unhideWhenUsed/>
    <w:rsid w:val="00B5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393"/>
  </w:style>
  <w:style w:type="paragraph" w:styleId="BalonMetni">
    <w:name w:val="Balloon Text"/>
    <w:basedOn w:val="Normal"/>
    <w:link w:val="BalonMetniChar"/>
    <w:uiPriority w:val="99"/>
    <w:semiHidden/>
    <w:unhideWhenUsed/>
    <w:rsid w:val="00B4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D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64CE"/>
    <w:rPr>
      <w:color w:val="0563C1" w:themeColor="hyperlink"/>
      <w:u w:val="single"/>
    </w:rPr>
  </w:style>
  <w:style w:type="paragraph" w:customStyle="1" w:styleId="Default">
    <w:name w:val="Default"/>
    <w:rsid w:val="00583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373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5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0393"/>
  </w:style>
  <w:style w:type="paragraph" w:styleId="Altbilgi">
    <w:name w:val="footer"/>
    <w:basedOn w:val="Normal"/>
    <w:link w:val="AltbilgiChar"/>
    <w:uiPriority w:val="99"/>
    <w:unhideWhenUsed/>
    <w:rsid w:val="00B5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0393"/>
  </w:style>
  <w:style w:type="paragraph" w:styleId="BalonMetni">
    <w:name w:val="Balloon Text"/>
    <w:basedOn w:val="Normal"/>
    <w:link w:val="BalonMetniChar"/>
    <w:uiPriority w:val="99"/>
    <w:semiHidden/>
    <w:unhideWhenUsed/>
    <w:rsid w:val="00B45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D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764CE"/>
    <w:rPr>
      <w:color w:val="0563C1" w:themeColor="hyperlink"/>
      <w:u w:val="single"/>
    </w:rPr>
  </w:style>
  <w:style w:type="paragraph" w:customStyle="1" w:styleId="Default">
    <w:name w:val="Default"/>
    <w:rsid w:val="00583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ji.anadol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Bilgisayar1</dc:creator>
  <cp:lastModifiedBy>User</cp:lastModifiedBy>
  <cp:revision>2</cp:revision>
  <cp:lastPrinted>2015-11-17T09:47:00Z</cp:lastPrinted>
  <dcterms:created xsi:type="dcterms:W3CDTF">2015-11-19T07:22:00Z</dcterms:created>
  <dcterms:modified xsi:type="dcterms:W3CDTF">2015-11-19T07:22:00Z</dcterms:modified>
</cp:coreProperties>
</file>